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8FD31" w14:textId="77777777" w:rsidR="003E50D7" w:rsidRPr="002A079B" w:rsidRDefault="003E50D7" w:rsidP="002A079B">
      <w:pPr>
        <w:spacing w:line="276" w:lineRule="auto"/>
        <w:jc w:val="center"/>
        <w:rPr>
          <w:rFonts w:ascii="Times New Roman" w:hAnsi="Times New Roman"/>
          <w:b/>
          <w:bCs/>
          <w:sz w:val="24"/>
          <w:szCs w:val="24"/>
          <w:lang w:val="en-US"/>
        </w:rPr>
      </w:pPr>
      <w:r w:rsidRPr="002A079B">
        <w:rPr>
          <w:rFonts w:ascii="Times New Roman" w:hAnsi="Times New Roman"/>
          <w:b/>
          <w:bCs/>
          <w:sz w:val="24"/>
          <w:szCs w:val="24"/>
          <w:lang w:val="en-US"/>
        </w:rPr>
        <w:t>Terms of Reference (</w:t>
      </w:r>
      <w:proofErr w:type="spellStart"/>
      <w:r w:rsidRPr="002A079B">
        <w:rPr>
          <w:rFonts w:ascii="Times New Roman" w:hAnsi="Times New Roman"/>
          <w:b/>
          <w:bCs/>
          <w:sz w:val="24"/>
          <w:szCs w:val="24"/>
          <w:lang w:val="en-US"/>
        </w:rPr>
        <w:t>ToR</w:t>
      </w:r>
      <w:proofErr w:type="spellEnd"/>
      <w:r w:rsidRPr="002A079B">
        <w:rPr>
          <w:rFonts w:ascii="Times New Roman" w:hAnsi="Times New Roman"/>
          <w:b/>
          <w:bCs/>
          <w:sz w:val="24"/>
          <w:szCs w:val="24"/>
          <w:lang w:val="en-US"/>
        </w:rPr>
        <w:t>)</w:t>
      </w:r>
    </w:p>
    <w:p w14:paraId="46A63876" w14:textId="77777777" w:rsidR="003E50D7" w:rsidRPr="002A079B" w:rsidRDefault="003E50D7" w:rsidP="002A079B">
      <w:pPr>
        <w:spacing w:line="276" w:lineRule="auto"/>
        <w:jc w:val="center"/>
        <w:rPr>
          <w:rFonts w:ascii="Times New Roman" w:hAnsi="Times New Roman"/>
          <w:b/>
          <w:bCs/>
          <w:sz w:val="24"/>
          <w:szCs w:val="24"/>
          <w:lang w:val="en-US"/>
        </w:rPr>
      </w:pPr>
      <w:r w:rsidRPr="002A079B">
        <w:rPr>
          <w:rFonts w:ascii="Times New Roman" w:hAnsi="Times New Roman"/>
          <w:b/>
          <w:bCs/>
          <w:sz w:val="24"/>
          <w:szCs w:val="24"/>
          <w:lang w:val="en-US"/>
        </w:rPr>
        <w:t>for</w:t>
      </w:r>
    </w:p>
    <w:p w14:paraId="3A92568D" w14:textId="4C3BCADA" w:rsidR="0092744A" w:rsidRPr="002A079B" w:rsidRDefault="00A43FE4" w:rsidP="002A079B">
      <w:pPr>
        <w:spacing w:line="276" w:lineRule="auto"/>
        <w:jc w:val="center"/>
        <w:rPr>
          <w:rFonts w:ascii="Times New Roman" w:hAnsi="Times New Roman"/>
          <w:b/>
          <w:bCs/>
          <w:sz w:val="24"/>
          <w:szCs w:val="24"/>
          <w:lang w:val="en-US"/>
        </w:rPr>
      </w:pPr>
      <w:r w:rsidRPr="002A079B">
        <w:rPr>
          <w:rFonts w:ascii="Times New Roman" w:hAnsi="Times New Roman"/>
          <w:b/>
          <w:bCs/>
          <w:sz w:val="24"/>
          <w:szCs w:val="24"/>
          <w:lang w:val="en-US"/>
        </w:rPr>
        <w:t>Pollinator</w:t>
      </w:r>
      <w:r w:rsidR="00A232AE" w:rsidRPr="002A079B">
        <w:rPr>
          <w:rFonts w:ascii="Times New Roman" w:hAnsi="Times New Roman"/>
          <w:b/>
          <w:bCs/>
          <w:sz w:val="24"/>
          <w:szCs w:val="24"/>
          <w:lang w:val="en-US"/>
        </w:rPr>
        <w:t xml:space="preserve"> Policy Expert </w:t>
      </w:r>
      <w:r w:rsidR="003E50D7" w:rsidRPr="002A079B">
        <w:rPr>
          <w:rFonts w:ascii="Times New Roman" w:hAnsi="Times New Roman"/>
          <w:b/>
          <w:bCs/>
          <w:sz w:val="24"/>
          <w:szCs w:val="24"/>
          <w:lang w:val="en-US"/>
        </w:rPr>
        <w:t xml:space="preserve"> </w:t>
      </w:r>
    </w:p>
    <w:p w14:paraId="1508B476" w14:textId="77777777" w:rsidR="00A41A62" w:rsidRPr="002A079B" w:rsidRDefault="00A41A62" w:rsidP="002A079B">
      <w:pPr>
        <w:spacing w:line="276" w:lineRule="auto"/>
        <w:jc w:val="center"/>
        <w:rPr>
          <w:rFonts w:ascii="Times New Roman" w:hAnsi="Times New Roman"/>
          <w:b/>
          <w:bCs/>
          <w:sz w:val="24"/>
          <w:szCs w:val="24"/>
          <w:lang w:val="en-US"/>
        </w:rPr>
      </w:pPr>
    </w:p>
    <w:p w14:paraId="59B667A6" w14:textId="644B318E" w:rsidR="002F51C3" w:rsidRPr="002A079B" w:rsidRDefault="002F51C3" w:rsidP="002A079B">
      <w:pPr>
        <w:pStyle w:val="Heading1"/>
        <w:numPr>
          <w:ilvl w:val="0"/>
          <w:numId w:val="35"/>
        </w:numPr>
        <w:spacing w:before="0" w:after="0" w:line="276" w:lineRule="auto"/>
        <w:ind w:left="360"/>
        <w:rPr>
          <w:rFonts w:ascii="Times New Roman" w:eastAsia="Arial" w:hAnsi="Times New Roman" w:cs="Times New Roman"/>
          <w:b/>
          <w:bCs/>
          <w:color w:val="auto"/>
          <w:kern w:val="32"/>
          <w:sz w:val="24"/>
          <w:szCs w:val="24"/>
          <w:lang w:val="fr-FR"/>
        </w:rPr>
      </w:pPr>
      <w:bookmarkStart w:id="0" w:name="_Toc174284360"/>
      <w:r w:rsidRPr="002A079B">
        <w:rPr>
          <w:rFonts w:ascii="Times New Roman" w:eastAsia="Arial" w:hAnsi="Times New Roman" w:cs="Times New Roman"/>
          <w:b/>
          <w:bCs/>
          <w:color w:val="auto"/>
          <w:kern w:val="32"/>
          <w:sz w:val="24"/>
          <w:szCs w:val="24"/>
          <w:lang w:val="fr-FR"/>
        </w:rPr>
        <w:t>B</w:t>
      </w:r>
      <w:r w:rsidR="00A41A62" w:rsidRPr="002A079B">
        <w:rPr>
          <w:rFonts w:ascii="Times New Roman" w:eastAsia="Arial" w:hAnsi="Times New Roman" w:cs="Times New Roman"/>
          <w:b/>
          <w:bCs/>
          <w:color w:val="auto"/>
          <w:kern w:val="32"/>
          <w:sz w:val="24"/>
          <w:szCs w:val="24"/>
          <w:lang w:val="fr-FR"/>
        </w:rPr>
        <w:t>ackground</w:t>
      </w:r>
      <w:bookmarkEnd w:id="0"/>
    </w:p>
    <w:p w14:paraId="0618DA04" w14:textId="33B901C2" w:rsidR="00A41A62" w:rsidRPr="002A079B" w:rsidRDefault="003E50D7" w:rsidP="002A079B">
      <w:pPr>
        <w:spacing w:line="276" w:lineRule="auto"/>
        <w:jc w:val="both"/>
        <w:rPr>
          <w:rFonts w:ascii="Times New Roman" w:eastAsia="Arial" w:hAnsi="Times New Roman"/>
          <w:sz w:val="24"/>
          <w:szCs w:val="24"/>
          <w:lang w:val="en-US"/>
        </w:rPr>
      </w:pPr>
      <w:bookmarkStart w:id="1" w:name="_Toc174284362"/>
      <w:r w:rsidRPr="002A079B">
        <w:rPr>
          <w:rFonts w:ascii="Times New Roman" w:eastAsia="Arial" w:hAnsi="Times New Roman"/>
          <w:sz w:val="24"/>
          <w:szCs w:val="24"/>
          <w:lang w:val="en-US"/>
        </w:rPr>
        <w:t xml:space="preserve">Local Initiatives for Biodiversity, Research and Development (LI-BIRD) is a non-profit making, non-governmental organization established in 1995 in Pokhara, Nepal. The organization is committed to capitalizing on local initiatives for sustainable management of natural resources for improving the livelihoods of rural poor and marginalized farmers, especially women. </w:t>
      </w:r>
    </w:p>
    <w:p w14:paraId="31A2780C" w14:textId="77777777" w:rsidR="00A41A62" w:rsidRPr="002A079B" w:rsidRDefault="00A41A62" w:rsidP="002A079B">
      <w:pPr>
        <w:spacing w:line="276" w:lineRule="auto"/>
        <w:jc w:val="both"/>
        <w:rPr>
          <w:rFonts w:ascii="Times New Roman" w:eastAsia="Arial" w:hAnsi="Times New Roman"/>
          <w:sz w:val="24"/>
          <w:szCs w:val="24"/>
          <w:lang w:val="en-US"/>
        </w:rPr>
      </w:pPr>
    </w:p>
    <w:p w14:paraId="4D7A5B8E" w14:textId="2157F140" w:rsidR="003E50D7" w:rsidRDefault="003E50D7" w:rsidP="002A079B">
      <w:pPr>
        <w:spacing w:line="276" w:lineRule="auto"/>
        <w:jc w:val="both"/>
        <w:rPr>
          <w:rFonts w:ascii="Times New Roman" w:eastAsia="Arial" w:hAnsi="Times New Roman"/>
          <w:sz w:val="24"/>
          <w:szCs w:val="24"/>
          <w:lang w:val="en-US"/>
        </w:rPr>
      </w:pPr>
      <w:r w:rsidRPr="002A079B">
        <w:rPr>
          <w:rFonts w:ascii="Times New Roman" w:eastAsia="Arial" w:hAnsi="Times New Roman"/>
          <w:sz w:val="24"/>
          <w:szCs w:val="24"/>
          <w:lang w:val="en-US"/>
        </w:rPr>
        <w:t xml:space="preserve">LI-BIRD has been a pioneer organization in strengthening participatory methodologies for research and development in agriculture, climate change adaptation, biodiversity conservation and sustainable natural resource management with a focus on environmental, gender and social safeguards. LI-BIRD works through three interlinked strategic </w:t>
      </w:r>
      <w:proofErr w:type="spellStart"/>
      <w:r w:rsidRPr="002A079B">
        <w:rPr>
          <w:rFonts w:ascii="Times New Roman" w:eastAsia="Arial" w:hAnsi="Times New Roman"/>
          <w:sz w:val="24"/>
          <w:szCs w:val="24"/>
          <w:lang w:val="en-US"/>
        </w:rPr>
        <w:t>programmes</w:t>
      </w:r>
      <w:proofErr w:type="spellEnd"/>
      <w:r w:rsidR="00A41A62" w:rsidRPr="002A079B">
        <w:rPr>
          <w:rFonts w:ascii="Times New Roman" w:eastAsia="Arial" w:hAnsi="Times New Roman"/>
          <w:sz w:val="24"/>
          <w:szCs w:val="24"/>
          <w:lang w:val="en-US"/>
        </w:rPr>
        <w:t xml:space="preserve"> for the period 2024-2030</w:t>
      </w:r>
      <w:r w:rsidRPr="002A079B">
        <w:rPr>
          <w:rFonts w:ascii="Times New Roman" w:eastAsia="Arial" w:hAnsi="Times New Roman"/>
          <w:sz w:val="24"/>
          <w:szCs w:val="24"/>
          <w:lang w:val="en-US"/>
        </w:rPr>
        <w:t xml:space="preserve">: </w:t>
      </w:r>
      <w:proofErr w:type="spellStart"/>
      <w:r w:rsidRPr="002A079B">
        <w:rPr>
          <w:rFonts w:ascii="Times New Roman" w:eastAsia="Arial" w:hAnsi="Times New Roman"/>
          <w:sz w:val="24"/>
          <w:szCs w:val="24"/>
          <w:lang w:val="en-US"/>
        </w:rPr>
        <w:t>i</w:t>
      </w:r>
      <w:proofErr w:type="spellEnd"/>
      <w:r w:rsidRPr="002A079B">
        <w:rPr>
          <w:rFonts w:ascii="Times New Roman" w:eastAsia="Arial" w:hAnsi="Times New Roman"/>
          <w:sz w:val="24"/>
          <w:szCs w:val="24"/>
          <w:lang w:val="en-US"/>
        </w:rPr>
        <w:t xml:space="preserve">) Food and Nutrition Security ii) Biodiversity and Ecosystem Health, and iii) Climate Action. </w:t>
      </w:r>
    </w:p>
    <w:p w14:paraId="6B5CE597" w14:textId="77777777" w:rsidR="002A079B" w:rsidRPr="002A079B" w:rsidRDefault="002A079B" w:rsidP="002A079B">
      <w:pPr>
        <w:spacing w:line="276" w:lineRule="auto"/>
        <w:jc w:val="both"/>
        <w:rPr>
          <w:rFonts w:ascii="Times New Roman" w:eastAsia="Arial" w:hAnsi="Times New Roman"/>
          <w:sz w:val="24"/>
          <w:szCs w:val="24"/>
          <w:lang w:val="en-US"/>
        </w:rPr>
      </w:pPr>
    </w:p>
    <w:p w14:paraId="558C5945" w14:textId="771ADA62" w:rsidR="002F51C3" w:rsidRPr="002A079B" w:rsidRDefault="00BC24C4" w:rsidP="002A079B">
      <w:pPr>
        <w:pStyle w:val="Heading1"/>
        <w:tabs>
          <w:tab w:val="left" w:pos="284"/>
        </w:tabs>
        <w:spacing w:before="0" w:after="0" w:line="276" w:lineRule="auto"/>
        <w:jc w:val="both"/>
        <w:rPr>
          <w:rFonts w:ascii="Times New Roman" w:eastAsia="Arial" w:hAnsi="Times New Roman" w:cs="Times New Roman"/>
          <w:color w:val="auto"/>
          <w:sz w:val="24"/>
          <w:szCs w:val="24"/>
        </w:rPr>
      </w:pPr>
      <w:r w:rsidRPr="00BC24C4">
        <w:rPr>
          <w:rFonts w:ascii="Times New Roman" w:eastAsia="Arial" w:hAnsi="Times New Roman" w:cs="Times New Roman"/>
          <w:color w:val="auto"/>
          <w:sz w:val="24"/>
          <w:szCs w:val="24"/>
          <w:lang w:val="en-US"/>
        </w:rPr>
        <w:t xml:space="preserve">The Nepal Pollination Project (NPP), officially titled “Upscaling Pollination to Enhance Biodiversity and Human Welfare in Nepal”, is a four-year collaborative effort supported by the UK Government’s Darwin Initiative. This project is led by the University of Bristol, UK and is being implemented in Nepal by the Local Initiatives for Biodiversity, Research and Development (LI-BIRD), HERD International, the Agriculture and Forestry University (AFU), and Tribhuvan University (TU), started in October </w:t>
      </w:r>
      <w:r w:rsidRPr="00C37941">
        <w:rPr>
          <w:rFonts w:ascii="Times New Roman" w:eastAsia="Arial" w:hAnsi="Times New Roman" w:cs="Times New Roman"/>
          <w:color w:val="auto"/>
          <w:sz w:val="24"/>
          <w:szCs w:val="24"/>
          <w:lang w:val="en-US"/>
        </w:rPr>
        <w:t>2025</w:t>
      </w:r>
      <w:r w:rsidR="002F51C3" w:rsidRPr="00C37941">
        <w:rPr>
          <w:rFonts w:ascii="Times New Roman" w:eastAsia="Arial" w:hAnsi="Times New Roman" w:cs="Times New Roman"/>
          <w:color w:val="auto"/>
          <w:sz w:val="24"/>
          <w:szCs w:val="24"/>
        </w:rPr>
        <w:t>.</w:t>
      </w:r>
      <w:r w:rsidR="002F51C3" w:rsidRPr="002A079B">
        <w:rPr>
          <w:rFonts w:ascii="Times New Roman" w:eastAsia="Arial" w:hAnsi="Times New Roman" w:cs="Times New Roman"/>
          <w:color w:val="auto"/>
          <w:sz w:val="24"/>
          <w:szCs w:val="24"/>
        </w:rPr>
        <w:t xml:space="preserve"> The initiative has been carried out in selected areas of Karnali, Gandaki, and Lumbini Provinces, working closely with the Department of Agriculture, the Provincial Ministries of Land Management, Agriculture and Cooperatives (</w:t>
      </w:r>
      <w:proofErr w:type="spellStart"/>
      <w:r w:rsidR="002F51C3" w:rsidRPr="002A079B">
        <w:rPr>
          <w:rFonts w:ascii="Times New Roman" w:eastAsia="Arial" w:hAnsi="Times New Roman" w:cs="Times New Roman"/>
          <w:color w:val="auto"/>
          <w:sz w:val="24"/>
          <w:szCs w:val="24"/>
        </w:rPr>
        <w:t>MoLMAC</w:t>
      </w:r>
      <w:proofErr w:type="spellEnd"/>
      <w:r w:rsidR="002F51C3" w:rsidRPr="002A079B">
        <w:rPr>
          <w:rFonts w:ascii="Times New Roman" w:eastAsia="Arial" w:hAnsi="Times New Roman" w:cs="Times New Roman"/>
          <w:color w:val="auto"/>
          <w:sz w:val="24"/>
          <w:szCs w:val="24"/>
        </w:rPr>
        <w:t xml:space="preserve">), the Federation of Nepalese Beekeepers (FNBK), and ICIMOD. </w:t>
      </w:r>
      <w:r w:rsidR="007F26C9" w:rsidRPr="002A079B">
        <w:rPr>
          <w:rFonts w:ascii="Times New Roman" w:eastAsia="Arial" w:hAnsi="Times New Roman" w:cs="Times New Roman"/>
          <w:color w:val="auto"/>
          <w:sz w:val="24"/>
          <w:szCs w:val="24"/>
        </w:rPr>
        <w:t xml:space="preserve">Additionally, </w:t>
      </w:r>
      <w:r w:rsidR="00495E6E" w:rsidRPr="002A079B">
        <w:rPr>
          <w:rFonts w:ascii="Times New Roman" w:eastAsia="Arial" w:hAnsi="Times New Roman" w:cs="Times New Roman"/>
          <w:color w:val="auto"/>
          <w:sz w:val="24"/>
          <w:szCs w:val="24"/>
        </w:rPr>
        <w:t xml:space="preserve">some of the policy and knowledge sharing related activities will </w:t>
      </w:r>
      <w:r w:rsidR="00593287" w:rsidRPr="002A079B">
        <w:rPr>
          <w:rFonts w:ascii="Times New Roman" w:eastAsia="Arial" w:hAnsi="Times New Roman" w:cs="Times New Roman"/>
          <w:color w:val="auto"/>
          <w:sz w:val="24"/>
          <w:szCs w:val="24"/>
        </w:rPr>
        <w:t>be implemented</w:t>
      </w:r>
      <w:r w:rsidR="00495E6E" w:rsidRPr="002A079B">
        <w:rPr>
          <w:rFonts w:ascii="Times New Roman" w:eastAsia="Arial" w:hAnsi="Times New Roman" w:cs="Times New Roman"/>
          <w:color w:val="auto"/>
          <w:sz w:val="24"/>
          <w:szCs w:val="24"/>
        </w:rPr>
        <w:t xml:space="preserve"> a</w:t>
      </w:r>
      <w:r w:rsidR="007F26C9" w:rsidRPr="002A079B">
        <w:rPr>
          <w:rFonts w:ascii="Times New Roman" w:eastAsia="Arial" w:hAnsi="Times New Roman" w:cs="Times New Roman"/>
          <w:color w:val="auto"/>
          <w:sz w:val="24"/>
          <w:szCs w:val="24"/>
        </w:rPr>
        <w:t>t national level.</w:t>
      </w:r>
      <w:r w:rsidR="002F51C3" w:rsidRPr="002A079B">
        <w:rPr>
          <w:rFonts w:ascii="Times New Roman" w:eastAsia="Arial" w:hAnsi="Times New Roman" w:cs="Times New Roman"/>
          <w:color w:val="auto"/>
          <w:sz w:val="24"/>
          <w:szCs w:val="24"/>
        </w:rPr>
        <w:t xml:space="preserve"> </w:t>
      </w:r>
    </w:p>
    <w:p w14:paraId="439FD06E" w14:textId="77777777" w:rsidR="00A41A62" w:rsidRPr="002A079B" w:rsidRDefault="00A41A62" w:rsidP="002A079B">
      <w:pPr>
        <w:spacing w:line="276" w:lineRule="auto"/>
        <w:jc w:val="both"/>
        <w:rPr>
          <w:rFonts w:ascii="Times New Roman" w:eastAsia="Arial" w:hAnsi="Times New Roman"/>
          <w:sz w:val="24"/>
          <w:szCs w:val="24"/>
        </w:rPr>
      </w:pPr>
    </w:p>
    <w:p w14:paraId="2905FD7E" w14:textId="42D0DBA3" w:rsidR="00D520B9" w:rsidRPr="002A079B" w:rsidRDefault="002F51C3" w:rsidP="002A079B">
      <w:pPr>
        <w:spacing w:line="276" w:lineRule="auto"/>
        <w:jc w:val="both"/>
        <w:rPr>
          <w:rFonts w:ascii="Times New Roman" w:eastAsia="Arial" w:hAnsi="Times New Roman"/>
          <w:sz w:val="24"/>
          <w:szCs w:val="24"/>
        </w:rPr>
      </w:pPr>
      <w:r w:rsidRPr="002A079B">
        <w:rPr>
          <w:rFonts w:ascii="Times New Roman" w:eastAsia="Arial" w:hAnsi="Times New Roman"/>
          <w:sz w:val="24"/>
          <w:szCs w:val="24"/>
        </w:rPr>
        <w:t>The project aims to improve the conservation and management of pollinators across the Himalayas, ultimately contributing to healthier communities, stronger economies, and more resilient ecosystems. It seeks to drive a national level shift in pollinator awareness, management, research, and conservation policy, leading to enhanced pollinator biodiversity, increased crop yields, and improved livelihoods. To achieve this, the project will implement sustainable beekeeping initiatives that support, connect, and scale up beekeeping activities across Nepal, creating greater economic opportunities for marginalized farmers, women, and youth. It will also support the development of a National Pollinator Strategy to strengthen legislative protection and build pollination management capacity across all tiers of government. Additionally, the project will establish a Himalayan Pollinator Network to facilitate knowledge sharing, promote collaboration, and build a regional community of expertise in the sector of sustainable pollinator conservation and management.</w:t>
      </w:r>
    </w:p>
    <w:p w14:paraId="74713979" w14:textId="77777777" w:rsidR="00A41A62" w:rsidRPr="002A079B" w:rsidRDefault="00A41A62" w:rsidP="002A079B">
      <w:pPr>
        <w:spacing w:line="276" w:lineRule="auto"/>
        <w:jc w:val="both"/>
        <w:rPr>
          <w:rFonts w:ascii="Times New Roman" w:eastAsia="Arial" w:hAnsi="Times New Roman"/>
          <w:sz w:val="24"/>
          <w:szCs w:val="24"/>
        </w:rPr>
      </w:pPr>
    </w:p>
    <w:p w14:paraId="2D95B8D8" w14:textId="46F1EE1E" w:rsidR="00D520B9" w:rsidRPr="002A079B" w:rsidRDefault="00D520B9" w:rsidP="002A079B">
      <w:pPr>
        <w:spacing w:line="276" w:lineRule="auto"/>
        <w:jc w:val="both"/>
        <w:rPr>
          <w:rFonts w:ascii="Times New Roman" w:eastAsia="Arial" w:hAnsi="Times New Roman"/>
          <w:sz w:val="24"/>
          <w:szCs w:val="24"/>
        </w:rPr>
      </w:pPr>
      <w:r w:rsidRPr="002A079B">
        <w:rPr>
          <w:rFonts w:ascii="Times New Roman" w:eastAsia="Arial" w:hAnsi="Times New Roman"/>
          <w:sz w:val="24"/>
          <w:szCs w:val="24"/>
        </w:rPr>
        <w:t>A national level guiding framework seems essential given the present context of pollinator declines and pollination management to ensure existing learnings, research and data can be translated into actionable guidance for government decision-makers, agriculture planners, and development partners.</w:t>
      </w:r>
    </w:p>
    <w:p w14:paraId="07C92B74" w14:textId="77777777" w:rsidR="00372B55" w:rsidRPr="002A079B" w:rsidRDefault="00372B55" w:rsidP="002A079B">
      <w:pPr>
        <w:spacing w:line="276" w:lineRule="auto"/>
        <w:jc w:val="both"/>
        <w:rPr>
          <w:rFonts w:ascii="Times New Roman" w:eastAsia="Arial" w:hAnsi="Times New Roman"/>
          <w:sz w:val="24"/>
          <w:szCs w:val="24"/>
        </w:rPr>
      </w:pPr>
      <w:bookmarkStart w:id="2" w:name="_Toc174284363"/>
      <w:bookmarkEnd w:id="1"/>
    </w:p>
    <w:p w14:paraId="1BCD005D" w14:textId="2EA94C33" w:rsidR="00372B55" w:rsidRPr="002A079B" w:rsidRDefault="00372B55" w:rsidP="002A079B">
      <w:pPr>
        <w:pStyle w:val="Heading3"/>
        <w:numPr>
          <w:ilvl w:val="0"/>
          <w:numId w:val="35"/>
        </w:numPr>
        <w:spacing w:before="0" w:after="0" w:line="276" w:lineRule="auto"/>
        <w:ind w:left="360"/>
        <w:rPr>
          <w:rFonts w:ascii="Times New Roman" w:eastAsia="Arial" w:hAnsi="Times New Roman" w:cs="Times New Roman"/>
          <w:b/>
          <w:bCs/>
          <w:color w:val="auto"/>
          <w:sz w:val="24"/>
          <w:szCs w:val="24"/>
        </w:rPr>
      </w:pPr>
      <w:r w:rsidRPr="002A079B">
        <w:rPr>
          <w:rFonts w:ascii="Times New Roman" w:eastAsia="Arial" w:hAnsi="Times New Roman" w:cs="Times New Roman"/>
          <w:b/>
          <w:bCs/>
          <w:color w:val="auto"/>
          <w:sz w:val="24"/>
          <w:szCs w:val="24"/>
        </w:rPr>
        <w:t>Objectives</w:t>
      </w:r>
      <w:r w:rsidR="00A41A62" w:rsidRPr="002A079B">
        <w:rPr>
          <w:rFonts w:ascii="Times New Roman" w:eastAsia="Arial" w:hAnsi="Times New Roman" w:cs="Times New Roman"/>
          <w:b/>
          <w:bCs/>
          <w:color w:val="auto"/>
          <w:sz w:val="24"/>
          <w:szCs w:val="24"/>
        </w:rPr>
        <w:t xml:space="preserve"> and Scope</w:t>
      </w:r>
      <w:r w:rsidRPr="002A079B">
        <w:rPr>
          <w:rFonts w:ascii="Times New Roman" w:eastAsia="Arial" w:hAnsi="Times New Roman" w:cs="Times New Roman"/>
          <w:b/>
          <w:bCs/>
          <w:color w:val="auto"/>
          <w:sz w:val="24"/>
          <w:szCs w:val="24"/>
        </w:rPr>
        <w:t xml:space="preserve"> of the Assignment</w:t>
      </w:r>
    </w:p>
    <w:p w14:paraId="679D114E" w14:textId="011E1586" w:rsidR="00372B55" w:rsidRPr="002A079B" w:rsidRDefault="00372B55" w:rsidP="002A079B">
      <w:pPr>
        <w:spacing w:line="276" w:lineRule="auto"/>
        <w:jc w:val="both"/>
        <w:rPr>
          <w:rFonts w:ascii="Times New Roman" w:eastAsia="Arial" w:hAnsi="Times New Roman"/>
          <w:sz w:val="24"/>
          <w:szCs w:val="24"/>
        </w:rPr>
      </w:pPr>
      <w:r w:rsidRPr="002A079B">
        <w:rPr>
          <w:rFonts w:ascii="Times New Roman" w:eastAsia="Arial" w:hAnsi="Times New Roman"/>
          <w:sz w:val="24"/>
          <w:szCs w:val="24"/>
        </w:rPr>
        <w:t>The specific objectives</w:t>
      </w:r>
      <w:r w:rsidR="00D462DD" w:rsidRPr="002A079B">
        <w:rPr>
          <w:rFonts w:ascii="Times New Roman" w:eastAsia="Arial" w:hAnsi="Times New Roman"/>
          <w:sz w:val="24"/>
          <w:szCs w:val="24"/>
        </w:rPr>
        <w:t xml:space="preserve"> of consultation involvement</w:t>
      </w:r>
      <w:r w:rsidRPr="002A079B">
        <w:rPr>
          <w:rFonts w:ascii="Times New Roman" w:eastAsia="Arial" w:hAnsi="Times New Roman"/>
          <w:sz w:val="24"/>
          <w:szCs w:val="24"/>
        </w:rPr>
        <w:t xml:space="preserve"> are:</w:t>
      </w:r>
    </w:p>
    <w:p w14:paraId="43272505" w14:textId="77777777" w:rsidR="00541029" w:rsidRPr="002A079B" w:rsidRDefault="00ED7452" w:rsidP="002A079B">
      <w:pPr>
        <w:pStyle w:val="ListParagraph"/>
        <w:numPr>
          <w:ilvl w:val="0"/>
          <w:numId w:val="10"/>
        </w:numPr>
        <w:spacing w:line="276" w:lineRule="auto"/>
        <w:jc w:val="both"/>
        <w:rPr>
          <w:rFonts w:ascii="Times New Roman" w:eastAsia="Arial" w:hAnsi="Times New Roman"/>
          <w:sz w:val="24"/>
          <w:szCs w:val="24"/>
        </w:rPr>
      </w:pPr>
      <w:r w:rsidRPr="002A079B">
        <w:rPr>
          <w:rFonts w:ascii="Times New Roman" w:eastAsia="Arial" w:hAnsi="Times New Roman"/>
          <w:sz w:val="24"/>
          <w:szCs w:val="24"/>
        </w:rPr>
        <w:t>Develop</w:t>
      </w:r>
      <w:r w:rsidR="002063AD" w:rsidRPr="002A079B">
        <w:rPr>
          <w:rFonts w:ascii="Times New Roman" w:eastAsia="Arial" w:hAnsi="Times New Roman"/>
          <w:sz w:val="24"/>
          <w:szCs w:val="24"/>
        </w:rPr>
        <w:t xml:space="preserve"> </w:t>
      </w:r>
      <w:r w:rsidR="00541029" w:rsidRPr="002A079B">
        <w:rPr>
          <w:rFonts w:ascii="Times New Roman" w:eastAsia="Arial" w:hAnsi="Times New Roman"/>
          <w:sz w:val="24"/>
          <w:szCs w:val="24"/>
        </w:rPr>
        <w:t>a high quality, evidence based national policy brief on pollinator conservation in Nepal.</w:t>
      </w:r>
    </w:p>
    <w:p w14:paraId="05756382" w14:textId="77777777" w:rsidR="00541029" w:rsidRPr="002A079B" w:rsidRDefault="00541029" w:rsidP="002A079B">
      <w:pPr>
        <w:pStyle w:val="ListParagraph"/>
        <w:numPr>
          <w:ilvl w:val="0"/>
          <w:numId w:val="10"/>
        </w:numPr>
        <w:spacing w:line="276" w:lineRule="auto"/>
        <w:jc w:val="both"/>
        <w:rPr>
          <w:rFonts w:ascii="Times New Roman" w:eastAsia="Arial" w:hAnsi="Times New Roman"/>
          <w:sz w:val="24"/>
          <w:szCs w:val="24"/>
        </w:rPr>
      </w:pPr>
      <w:r w:rsidRPr="002A079B">
        <w:rPr>
          <w:rFonts w:ascii="Times New Roman" w:eastAsia="Arial" w:hAnsi="Times New Roman"/>
          <w:sz w:val="24"/>
          <w:szCs w:val="24"/>
        </w:rPr>
        <w:t xml:space="preserve">Support the co-development of a National Pollinator Strategy with government stakeholders. </w:t>
      </w:r>
    </w:p>
    <w:p w14:paraId="68E3DF19" w14:textId="6D112D38" w:rsidR="00ED7452" w:rsidRPr="002A079B" w:rsidRDefault="00541029" w:rsidP="002A079B">
      <w:pPr>
        <w:pStyle w:val="ListParagraph"/>
        <w:numPr>
          <w:ilvl w:val="0"/>
          <w:numId w:val="10"/>
        </w:numPr>
        <w:spacing w:line="276" w:lineRule="auto"/>
        <w:jc w:val="both"/>
        <w:rPr>
          <w:rFonts w:ascii="Times New Roman" w:eastAsia="Arial" w:hAnsi="Times New Roman"/>
          <w:sz w:val="24"/>
          <w:szCs w:val="24"/>
        </w:rPr>
      </w:pPr>
      <w:r w:rsidRPr="002A079B">
        <w:rPr>
          <w:rFonts w:ascii="Times New Roman" w:eastAsia="Arial" w:hAnsi="Times New Roman"/>
          <w:sz w:val="24"/>
          <w:szCs w:val="24"/>
        </w:rPr>
        <w:t xml:space="preserve">Develop municipal level pollinator management action plans (1-2 pilot plans).   </w:t>
      </w:r>
    </w:p>
    <w:p w14:paraId="513E991A" w14:textId="6D0B249E" w:rsidR="6148127F" w:rsidRPr="002A079B" w:rsidRDefault="6148127F" w:rsidP="002A079B">
      <w:pPr>
        <w:pStyle w:val="ListParagraph"/>
        <w:numPr>
          <w:ilvl w:val="0"/>
          <w:numId w:val="10"/>
        </w:numPr>
        <w:spacing w:line="276" w:lineRule="auto"/>
        <w:jc w:val="both"/>
        <w:rPr>
          <w:rFonts w:ascii="Times New Roman" w:eastAsia="Arial" w:hAnsi="Times New Roman"/>
          <w:sz w:val="24"/>
          <w:szCs w:val="24"/>
        </w:rPr>
      </w:pPr>
      <w:r w:rsidRPr="002A079B">
        <w:rPr>
          <w:rFonts w:ascii="Times New Roman" w:eastAsia="Arial" w:hAnsi="Times New Roman"/>
          <w:sz w:val="24"/>
          <w:szCs w:val="24"/>
        </w:rPr>
        <w:t>Provi</w:t>
      </w:r>
      <w:r w:rsidR="002063AD" w:rsidRPr="002A079B">
        <w:rPr>
          <w:rFonts w:ascii="Times New Roman" w:eastAsia="Arial" w:hAnsi="Times New Roman"/>
          <w:sz w:val="24"/>
          <w:szCs w:val="24"/>
        </w:rPr>
        <w:t>d</w:t>
      </w:r>
      <w:r w:rsidRPr="002A079B">
        <w:rPr>
          <w:rFonts w:ascii="Times New Roman" w:eastAsia="Arial" w:hAnsi="Times New Roman"/>
          <w:sz w:val="24"/>
          <w:szCs w:val="24"/>
        </w:rPr>
        <w:t xml:space="preserve">e </w:t>
      </w:r>
      <w:r w:rsidR="00541029" w:rsidRPr="002A079B">
        <w:rPr>
          <w:rFonts w:ascii="Times New Roman" w:eastAsia="Arial" w:hAnsi="Times New Roman"/>
          <w:sz w:val="24"/>
          <w:szCs w:val="24"/>
        </w:rPr>
        <w:t xml:space="preserve">technical guidance to the project team on network </w:t>
      </w:r>
      <w:r w:rsidR="00FB4C37" w:rsidRPr="002A079B">
        <w:rPr>
          <w:rFonts w:ascii="Times New Roman" w:eastAsia="Arial" w:hAnsi="Times New Roman"/>
          <w:sz w:val="24"/>
          <w:szCs w:val="24"/>
        </w:rPr>
        <w:t>building and</w:t>
      </w:r>
      <w:r w:rsidR="00541029" w:rsidRPr="002A079B">
        <w:rPr>
          <w:rFonts w:ascii="Times New Roman" w:eastAsia="Arial" w:hAnsi="Times New Roman"/>
          <w:sz w:val="24"/>
          <w:szCs w:val="24"/>
        </w:rPr>
        <w:t xml:space="preserve"> program implementation. </w:t>
      </w:r>
    </w:p>
    <w:bookmarkEnd w:id="2"/>
    <w:p w14:paraId="3484B4B4" w14:textId="77777777" w:rsidR="002F51C3" w:rsidRPr="002A079B" w:rsidRDefault="002F51C3" w:rsidP="002A079B">
      <w:pPr>
        <w:spacing w:line="276" w:lineRule="auto"/>
        <w:rPr>
          <w:rFonts w:ascii="Times New Roman" w:eastAsia="Arial" w:hAnsi="Times New Roman"/>
          <w:b/>
          <w:bCs/>
          <w:sz w:val="24"/>
          <w:szCs w:val="24"/>
        </w:rPr>
      </w:pPr>
    </w:p>
    <w:p w14:paraId="74BE2397" w14:textId="669A0565" w:rsidR="00C11B03" w:rsidRDefault="00A41A62" w:rsidP="002A079B">
      <w:pPr>
        <w:widowControl/>
        <w:spacing w:line="276" w:lineRule="auto"/>
        <w:jc w:val="both"/>
        <w:rPr>
          <w:rFonts w:ascii="Times New Roman" w:eastAsia="Arial" w:hAnsi="Times New Roman"/>
          <w:sz w:val="24"/>
          <w:szCs w:val="24"/>
        </w:rPr>
      </w:pPr>
      <w:r w:rsidRPr="002A079B">
        <w:rPr>
          <w:rFonts w:ascii="Times New Roman" w:eastAsia="Arial" w:hAnsi="Times New Roman"/>
          <w:sz w:val="24"/>
          <w:szCs w:val="24"/>
        </w:rPr>
        <w:t xml:space="preserve">For fulfilling above </w:t>
      </w:r>
      <w:r w:rsidR="00E32D1E" w:rsidRPr="002A079B">
        <w:rPr>
          <w:rFonts w:ascii="Times New Roman" w:eastAsia="Arial" w:hAnsi="Times New Roman"/>
          <w:sz w:val="24"/>
          <w:szCs w:val="24"/>
        </w:rPr>
        <w:t>objectives</w:t>
      </w:r>
      <w:r w:rsidRPr="002A079B">
        <w:rPr>
          <w:rFonts w:ascii="Times New Roman" w:eastAsia="Arial" w:hAnsi="Times New Roman"/>
          <w:sz w:val="24"/>
          <w:szCs w:val="24"/>
        </w:rPr>
        <w:t>, t</w:t>
      </w:r>
      <w:r w:rsidR="00C11B03" w:rsidRPr="002A079B">
        <w:rPr>
          <w:rFonts w:ascii="Times New Roman" w:eastAsia="Arial" w:hAnsi="Times New Roman"/>
          <w:sz w:val="24"/>
          <w:szCs w:val="24"/>
        </w:rPr>
        <w:t>he consultant shall undertake the following tasks:</w:t>
      </w:r>
    </w:p>
    <w:p w14:paraId="13D7EA21" w14:textId="77777777" w:rsidR="00BC24C4" w:rsidRPr="002A079B" w:rsidRDefault="00BC24C4" w:rsidP="002A079B">
      <w:pPr>
        <w:widowControl/>
        <w:spacing w:line="276" w:lineRule="auto"/>
        <w:jc w:val="both"/>
        <w:rPr>
          <w:rFonts w:ascii="Times New Roman" w:eastAsia="Arial" w:hAnsi="Times New Roman"/>
          <w:sz w:val="24"/>
          <w:szCs w:val="24"/>
        </w:rPr>
      </w:pPr>
    </w:p>
    <w:p w14:paraId="3D6858CF" w14:textId="0CD1E428" w:rsidR="00C11B03" w:rsidRPr="002A079B" w:rsidRDefault="00C11B03" w:rsidP="002A079B">
      <w:pPr>
        <w:widowControl/>
        <w:spacing w:line="276" w:lineRule="auto"/>
        <w:jc w:val="both"/>
        <w:rPr>
          <w:rFonts w:ascii="Times New Roman" w:eastAsia="Arial" w:hAnsi="Times New Roman"/>
          <w:sz w:val="24"/>
          <w:szCs w:val="24"/>
          <w:u w:val="single"/>
        </w:rPr>
      </w:pPr>
      <w:r w:rsidRPr="002A079B">
        <w:rPr>
          <w:rFonts w:ascii="Times New Roman" w:eastAsia="Arial" w:hAnsi="Times New Roman"/>
          <w:sz w:val="24"/>
          <w:szCs w:val="24"/>
          <w:u w:val="single"/>
        </w:rPr>
        <w:t xml:space="preserve">Task 1: Inception and </w:t>
      </w:r>
      <w:r w:rsidR="00D512B1" w:rsidRPr="002A079B">
        <w:rPr>
          <w:rFonts w:ascii="Times New Roman" w:eastAsia="Arial" w:hAnsi="Times New Roman"/>
          <w:sz w:val="24"/>
          <w:szCs w:val="24"/>
          <w:u w:val="single"/>
        </w:rPr>
        <w:t>w</w:t>
      </w:r>
      <w:r w:rsidRPr="002A079B">
        <w:rPr>
          <w:rFonts w:ascii="Times New Roman" w:eastAsia="Arial" w:hAnsi="Times New Roman"/>
          <w:sz w:val="24"/>
          <w:szCs w:val="24"/>
          <w:u w:val="single"/>
        </w:rPr>
        <w:t xml:space="preserve">ork </w:t>
      </w:r>
      <w:r w:rsidR="00D512B1" w:rsidRPr="002A079B">
        <w:rPr>
          <w:rFonts w:ascii="Times New Roman" w:eastAsia="Arial" w:hAnsi="Times New Roman"/>
          <w:sz w:val="24"/>
          <w:szCs w:val="24"/>
          <w:u w:val="single"/>
        </w:rPr>
        <w:t>p</w:t>
      </w:r>
      <w:r w:rsidRPr="002A079B">
        <w:rPr>
          <w:rFonts w:ascii="Times New Roman" w:eastAsia="Arial" w:hAnsi="Times New Roman"/>
          <w:sz w:val="24"/>
          <w:szCs w:val="24"/>
          <w:u w:val="single"/>
        </w:rPr>
        <w:t>lanning</w:t>
      </w:r>
    </w:p>
    <w:p w14:paraId="0D4D4076" w14:textId="7377C94D" w:rsidR="00C11B03" w:rsidRPr="002A079B" w:rsidRDefault="00C11B03" w:rsidP="002A079B">
      <w:pPr>
        <w:pStyle w:val="ListParagraph"/>
        <w:widowControl/>
        <w:numPr>
          <w:ilvl w:val="0"/>
          <w:numId w:val="11"/>
        </w:numPr>
        <w:spacing w:line="276" w:lineRule="auto"/>
        <w:jc w:val="both"/>
        <w:rPr>
          <w:rFonts w:ascii="Times New Roman" w:eastAsia="Arial" w:hAnsi="Times New Roman"/>
          <w:sz w:val="24"/>
          <w:szCs w:val="24"/>
        </w:rPr>
      </w:pPr>
      <w:r w:rsidRPr="002A079B">
        <w:rPr>
          <w:rFonts w:ascii="Times New Roman" w:eastAsia="Arial" w:hAnsi="Times New Roman"/>
          <w:sz w:val="24"/>
          <w:szCs w:val="24"/>
        </w:rPr>
        <w:t xml:space="preserve">Review existing materials </w:t>
      </w:r>
      <w:r w:rsidR="00D512B1" w:rsidRPr="002A079B">
        <w:rPr>
          <w:rFonts w:ascii="Times New Roman" w:eastAsia="Arial" w:hAnsi="Times New Roman"/>
          <w:sz w:val="24"/>
          <w:szCs w:val="24"/>
        </w:rPr>
        <w:t xml:space="preserve">including the project documents </w:t>
      </w:r>
      <w:r w:rsidR="009B74CC" w:rsidRPr="002A079B">
        <w:rPr>
          <w:rFonts w:ascii="Times New Roman" w:eastAsia="Arial" w:hAnsi="Times New Roman"/>
          <w:sz w:val="24"/>
          <w:szCs w:val="24"/>
        </w:rPr>
        <w:t>shared by</w:t>
      </w:r>
      <w:r w:rsidRPr="002A079B">
        <w:rPr>
          <w:rFonts w:ascii="Times New Roman" w:eastAsia="Arial" w:hAnsi="Times New Roman"/>
          <w:sz w:val="24"/>
          <w:szCs w:val="24"/>
        </w:rPr>
        <w:t xml:space="preserve"> the contracting organization.</w:t>
      </w:r>
    </w:p>
    <w:p w14:paraId="11CB9233" w14:textId="217240FF" w:rsidR="004E50C7" w:rsidRPr="002A079B" w:rsidRDefault="00C11B03" w:rsidP="002A079B">
      <w:pPr>
        <w:pStyle w:val="ListParagraph"/>
        <w:widowControl/>
        <w:numPr>
          <w:ilvl w:val="0"/>
          <w:numId w:val="11"/>
        </w:numPr>
        <w:spacing w:line="276" w:lineRule="auto"/>
        <w:jc w:val="both"/>
        <w:rPr>
          <w:rFonts w:ascii="Times New Roman" w:eastAsia="Arial" w:hAnsi="Times New Roman"/>
          <w:sz w:val="24"/>
          <w:szCs w:val="24"/>
        </w:rPr>
      </w:pPr>
      <w:r w:rsidRPr="002A079B">
        <w:rPr>
          <w:rFonts w:ascii="Times New Roman" w:eastAsia="Arial" w:hAnsi="Times New Roman"/>
          <w:sz w:val="24"/>
          <w:szCs w:val="24"/>
        </w:rPr>
        <w:t xml:space="preserve">Conduct a brief consultation meeting with </w:t>
      </w:r>
      <w:r w:rsidR="00D512B1" w:rsidRPr="002A079B">
        <w:rPr>
          <w:rFonts w:ascii="Times New Roman" w:eastAsia="Arial" w:hAnsi="Times New Roman"/>
          <w:sz w:val="24"/>
          <w:szCs w:val="24"/>
        </w:rPr>
        <w:t xml:space="preserve">project </w:t>
      </w:r>
      <w:r w:rsidRPr="002A079B">
        <w:rPr>
          <w:rFonts w:ascii="Times New Roman" w:eastAsia="Arial" w:hAnsi="Times New Roman"/>
          <w:sz w:val="24"/>
          <w:szCs w:val="24"/>
        </w:rPr>
        <w:t>focal point to align on scope and expectations.</w:t>
      </w:r>
    </w:p>
    <w:p w14:paraId="3EAF25C6" w14:textId="47C032FC" w:rsidR="00593287" w:rsidRDefault="00593287" w:rsidP="002A079B">
      <w:pPr>
        <w:pStyle w:val="ListParagraph"/>
        <w:widowControl/>
        <w:numPr>
          <w:ilvl w:val="0"/>
          <w:numId w:val="11"/>
        </w:numPr>
        <w:spacing w:line="276" w:lineRule="auto"/>
        <w:jc w:val="both"/>
        <w:rPr>
          <w:rFonts w:ascii="Times New Roman" w:eastAsia="Arial" w:hAnsi="Times New Roman"/>
          <w:sz w:val="24"/>
          <w:szCs w:val="24"/>
        </w:rPr>
      </w:pPr>
      <w:r w:rsidRPr="002A079B">
        <w:rPr>
          <w:rFonts w:ascii="Times New Roman" w:eastAsia="Arial" w:hAnsi="Times New Roman"/>
          <w:sz w:val="24"/>
          <w:szCs w:val="24"/>
        </w:rPr>
        <w:t>Develop and submit an inception report with proposed methodology, outline of the policy brief, and a detailed work plan with timeline.</w:t>
      </w:r>
    </w:p>
    <w:p w14:paraId="227384B7" w14:textId="77777777" w:rsidR="00BC24C4" w:rsidRPr="00BC24C4" w:rsidRDefault="00BC24C4" w:rsidP="00BC24C4">
      <w:pPr>
        <w:widowControl/>
        <w:spacing w:line="276" w:lineRule="auto"/>
        <w:jc w:val="both"/>
        <w:rPr>
          <w:rFonts w:ascii="Times New Roman" w:eastAsia="Arial" w:hAnsi="Times New Roman"/>
          <w:sz w:val="24"/>
          <w:szCs w:val="24"/>
        </w:rPr>
      </w:pPr>
    </w:p>
    <w:p w14:paraId="7DD5AB76" w14:textId="45287548" w:rsidR="004E50C7" w:rsidRPr="002A079B" w:rsidRDefault="00C11B03" w:rsidP="002A079B">
      <w:pPr>
        <w:widowControl/>
        <w:spacing w:line="276" w:lineRule="auto"/>
        <w:jc w:val="both"/>
        <w:rPr>
          <w:rFonts w:ascii="Times New Roman" w:eastAsia="Arial" w:hAnsi="Times New Roman"/>
          <w:sz w:val="24"/>
          <w:szCs w:val="24"/>
          <w:u w:val="single"/>
        </w:rPr>
      </w:pPr>
      <w:r w:rsidRPr="002A079B">
        <w:rPr>
          <w:rFonts w:ascii="Times New Roman" w:eastAsia="Arial" w:hAnsi="Times New Roman"/>
          <w:sz w:val="24"/>
          <w:szCs w:val="24"/>
          <w:u w:val="single"/>
        </w:rPr>
        <w:t xml:space="preserve">Task </w:t>
      </w:r>
      <w:r w:rsidR="009B74CC" w:rsidRPr="002A079B">
        <w:rPr>
          <w:rFonts w:ascii="Times New Roman" w:eastAsia="Arial" w:hAnsi="Times New Roman"/>
          <w:sz w:val="24"/>
          <w:szCs w:val="24"/>
          <w:u w:val="single"/>
        </w:rPr>
        <w:t>2</w:t>
      </w:r>
      <w:r w:rsidRPr="002A079B">
        <w:rPr>
          <w:rFonts w:ascii="Times New Roman" w:eastAsia="Arial" w:hAnsi="Times New Roman"/>
          <w:sz w:val="24"/>
          <w:szCs w:val="24"/>
          <w:u w:val="single"/>
        </w:rPr>
        <w:t xml:space="preserve">: </w:t>
      </w:r>
      <w:r w:rsidR="007B12A6" w:rsidRPr="002A079B">
        <w:rPr>
          <w:rFonts w:ascii="Times New Roman" w:eastAsia="Arial" w:hAnsi="Times New Roman"/>
          <w:sz w:val="24"/>
          <w:szCs w:val="24"/>
          <w:u w:val="single"/>
        </w:rPr>
        <w:t xml:space="preserve">Pollinator </w:t>
      </w:r>
      <w:r w:rsidRPr="002A079B">
        <w:rPr>
          <w:rFonts w:ascii="Times New Roman" w:eastAsia="Arial" w:hAnsi="Times New Roman"/>
          <w:sz w:val="24"/>
          <w:szCs w:val="24"/>
          <w:u w:val="single"/>
        </w:rPr>
        <w:t>Policy Brief Development</w:t>
      </w:r>
    </w:p>
    <w:p w14:paraId="5DECF1AB" w14:textId="75AD7E4D" w:rsidR="004E50C7" w:rsidRPr="002A079B" w:rsidRDefault="004E50C7" w:rsidP="002A079B">
      <w:pPr>
        <w:pStyle w:val="ListParagraph"/>
        <w:widowControl/>
        <w:numPr>
          <w:ilvl w:val="0"/>
          <w:numId w:val="25"/>
        </w:numPr>
        <w:spacing w:line="276" w:lineRule="auto"/>
        <w:jc w:val="both"/>
        <w:rPr>
          <w:rFonts w:ascii="Times New Roman" w:eastAsia="Arial" w:hAnsi="Times New Roman"/>
          <w:sz w:val="24"/>
          <w:szCs w:val="24"/>
        </w:rPr>
      </w:pPr>
      <w:r w:rsidRPr="002A079B">
        <w:rPr>
          <w:rFonts w:ascii="Times New Roman" w:eastAsia="Arial" w:hAnsi="Times New Roman"/>
          <w:sz w:val="24"/>
          <w:szCs w:val="24"/>
        </w:rPr>
        <w:t xml:space="preserve">Desk Review and </w:t>
      </w:r>
      <w:r w:rsidR="00C74A2B" w:rsidRPr="002A079B">
        <w:rPr>
          <w:rFonts w:ascii="Times New Roman" w:eastAsia="Arial" w:hAnsi="Times New Roman"/>
          <w:sz w:val="24"/>
          <w:szCs w:val="24"/>
        </w:rPr>
        <w:t>e</w:t>
      </w:r>
      <w:r w:rsidRPr="002A079B">
        <w:rPr>
          <w:rFonts w:ascii="Times New Roman" w:eastAsia="Arial" w:hAnsi="Times New Roman"/>
          <w:sz w:val="24"/>
          <w:szCs w:val="24"/>
        </w:rPr>
        <w:t xml:space="preserve">vidence </w:t>
      </w:r>
      <w:r w:rsidR="00C74A2B" w:rsidRPr="002A079B">
        <w:rPr>
          <w:rFonts w:ascii="Times New Roman" w:eastAsia="Arial" w:hAnsi="Times New Roman"/>
          <w:sz w:val="24"/>
          <w:szCs w:val="24"/>
        </w:rPr>
        <w:t>s</w:t>
      </w:r>
      <w:r w:rsidRPr="002A079B">
        <w:rPr>
          <w:rFonts w:ascii="Times New Roman" w:eastAsia="Arial" w:hAnsi="Times New Roman"/>
          <w:sz w:val="24"/>
          <w:szCs w:val="24"/>
        </w:rPr>
        <w:t>ynthesis</w:t>
      </w:r>
    </w:p>
    <w:p w14:paraId="0BAE6C12" w14:textId="555225F1" w:rsidR="00C11B03" w:rsidRPr="002A079B" w:rsidRDefault="00C11B03" w:rsidP="002A079B">
      <w:pPr>
        <w:pStyle w:val="ListParagraph"/>
        <w:widowControl/>
        <w:numPr>
          <w:ilvl w:val="0"/>
          <w:numId w:val="14"/>
        </w:numPr>
        <w:spacing w:line="276" w:lineRule="auto"/>
        <w:jc w:val="both"/>
        <w:rPr>
          <w:rFonts w:ascii="Times New Roman" w:eastAsia="Arial" w:hAnsi="Times New Roman"/>
          <w:sz w:val="24"/>
          <w:szCs w:val="24"/>
        </w:rPr>
      </w:pPr>
      <w:r w:rsidRPr="002A079B">
        <w:rPr>
          <w:rFonts w:ascii="Times New Roman" w:eastAsia="Arial" w:hAnsi="Times New Roman"/>
          <w:sz w:val="24"/>
          <w:szCs w:val="24"/>
        </w:rPr>
        <w:t xml:space="preserve">Draft a policy brief of approximately </w:t>
      </w:r>
      <w:r w:rsidR="00C74A2B" w:rsidRPr="002A079B">
        <w:rPr>
          <w:rFonts w:ascii="Times New Roman" w:eastAsia="Arial" w:hAnsi="Times New Roman"/>
          <w:sz w:val="24"/>
          <w:szCs w:val="24"/>
        </w:rPr>
        <w:t>8</w:t>
      </w:r>
      <w:r w:rsidRPr="002A079B">
        <w:rPr>
          <w:rFonts w:ascii="Times New Roman" w:eastAsia="Arial" w:hAnsi="Times New Roman"/>
          <w:sz w:val="24"/>
          <w:szCs w:val="24"/>
        </w:rPr>
        <w:t xml:space="preserve"> pages </w:t>
      </w:r>
      <w:r w:rsidR="00C74A2B" w:rsidRPr="002A079B">
        <w:rPr>
          <w:rFonts w:ascii="Times New Roman" w:eastAsia="Arial" w:hAnsi="Times New Roman"/>
          <w:sz w:val="24"/>
          <w:szCs w:val="24"/>
        </w:rPr>
        <w:t xml:space="preserve">including figure and </w:t>
      </w:r>
      <w:r w:rsidR="009B74CC" w:rsidRPr="002A079B">
        <w:rPr>
          <w:rFonts w:ascii="Times New Roman" w:eastAsia="Arial" w:hAnsi="Times New Roman"/>
          <w:sz w:val="24"/>
          <w:szCs w:val="24"/>
        </w:rPr>
        <w:t>boxes structured</w:t>
      </w:r>
      <w:r w:rsidRPr="002A079B">
        <w:rPr>
          <w:rFonts w:ascii="Times New Roman" w:eastAsia="Arial" w:hAnsi="Times New Roman"/>
          <w:sz w:val="24"/>
          <w:szCs w:val="24"/>
        </w:rPr>
        <w:t xml:space="preserve"> to include:</w:t>
      </w:r>
    </w:p>
    <w:p w14:paraId="16896A1C" w14:textId="77777777" w:rsidR="00C11B03" w:rsidRPr="002A079B" w:rsidRDefault="00C11B03" w:rsidP="002A079B">
      <w:pPr>
        <w:pStyle w:val="ListParagraph"/>
        <w:widowControl/>
        <w:numPr>
          <w:ilvl w:val="0"/>
          <w:numId w:val="15"/>
        </w:numPr>
        <w:spacing w:line="276" w:lineRule="auto"/>
        <w:ind w:left="1080"/>
        <w:jc w:val="both"/>
        <w:rPr>
          <w:rFonts w:ascii="Times New Roman" w:eastAsia="Arial" w:hAnsi="Times New Roman"/>
          <w:sz w:val="24"/>
          <w:szCs w:val="24"/>
        </w:rPr>
      </w:pPr>
      <w:r w:rsidRPr="002A079B">
        <w:rPr>
          <w:rFonts w:ascii="Times New Roman" w:eastAsia="Arial" w:hAnsi="Times New Roman"/>
          <w:sz w:val="24"/>
          <w:szCs w:val="24"/>
        </w:rPr>
        <w:t>Executive summary / key messages</w:t>
      </w:r>
    </w:p>
    <w:p w14:paraId="79F51DE6" w14:textId="37410500" w:rsidR="00E65CB0" w:rsidRPr="002A079B" w:rsidRDefault="0070289A" w:rsidP="002A079B">
      <w:pPr>
        <w:pStyle w:val="ListParagraph"/>
        <w:widowControl/>
        <w:numPr>
          <w:ilvl w:val="0"/>
          <w:numId w:val="15"/>
        </w:numPr>
        <w:spacing w:line="276" w:lineRule="auto"/>
        <w:ind w:left="1080"/>
        <w:jc w:val="both"/>
        <w:rPr>
          <w:rFonts w:ascii="Times New Roman" w:eastAsia="Arial" w:hAnsi="Times New Roman"/>
          <w:sz w:val="24"/>
          <w:szCs w:val="24"/>
        </w:rPr>
      </w:pPr>
      <w:r w:rsidRPr="002A079B">
        <w:rPr>
          <w:rFonts w:ascii="Times New Roman" w:eastAsia="Arial" w:hAnsi="Times New Roman"/>
          <w:sz w:val="24"/>
          <w:szCs w:val="24"/>
        </w:rPr>
        <w:t>Background</w:t>
      </w:r>
    </w:p>
    <w:p w14:paraId="30C6AED7" w14:textId="03BBFCC7" w:rsidR="00C11B03" w:rsidRPr="002A079B" w:rsidRDefault="00C11B03" w:rsidP="002A079B">
      <w:pPr>
        <w:pStyle w:val="ListParagraph"/>
        <w:widowControl/>
        <w:numPr>
          <w:ilvl w:val="0"/>
          <w:numId w:val="15"/>
        </w:numPr>
        <w:spacing w:line="276" w:lineRule="auto"/>
        <w:ind w:left="1080"/>
        <w:jc w:val="both"/>
        <w:rPr>
          <w:rFonts w:ascii="Times New Roman" w:eastAsia="Arial" w:hAnsi="Times New Roman"/>
          <w:sz w:val="24"/>
          <w:szCs w:val="24"/>
        </w:rPr>
      </w:pPr>
      <w:r w:rsidRPr="002A079B">
        <w:rPr>
          <w:rFonts w:ascii="Times New Roman" w:eastAsia="Arial" w:hAnsi="Times New Roman"/>
          <w:sz w:val="24"/>
          <w:szCs w:val="24"/>
        </w:rPr>
        <w:t xml:space="preserve">Problem statement </w:t>
      </w:r>
      <w:r w:rsidR="0070289A" w:rsidRPr="002A079B">
        <w:rPr>
          <w:rFonts w:ascii="Times New Roman" w:eastAsia="Arial" w:hAnsi="Times New Roman"/>
          <w:sz w:val="24"/>
          <w:szCs w:val="24"/>
        </w:rPr>
        <w:t xml:space="preserve">and current context (including Policy and institutional analysis, </w:t>
      </w:r>
      <w:r w:rsidRPr="002A079B">
        <w:rPr>
          <w:rFonts w:ascii="Times New Roman" w:eastAsia="Arial" w:hAnsi="Times New Roman"/>
          <w:sz w:val="24"/>
          <w:szCs w:val="24"/>
        </w:rPr>
        <w:t>Status and trends of pollinators</w:t>
      </w:r>
      <w:r w:rsidR="00C9280F" w:rsidRPr="002A079B">
        <w:rPr>
          <w:rFonts w:ascii="Times New Roman" w:eastAsia="Arial" w:hAnsi="Times New Roman"/>
          <w:sz w:val="24"/>
          <w:szCs w:val="24"/>
        </w:rPr>
        <w:t>)</w:t>
      </w:r>
    </w:p>
    <w:p w14:paraId="062D234D" w14:textId="6B7DE4C6" w:rsidR="00C74A2B" w:rsidRPr="002A079B" w:rsidRDefault="00C74A2B" w:rsidP="002A079B">
      <w:pPr>
        <w:pStyle w:val="ListParagraph"/>
        <w:widowControl/>
        <w:numPr>
          <w:ilvl w:val="0"/>
          <w:numId w:val="15"/>
        </w:numPr>
        <w:spacing w:line="276" w:lineRule="auto"/>
        <w:ind w:left="1080"/>
        <w:jc w:val="both"/>
        <w:rPr>
          <w:rFonts w:ascii="Times New Roman" w:eastAsia="Arial" w:hAnsi="Times New Roman"/>
          <w:sz w:val="24"/>
          <w:szCs w:val="24"/>
        </w:rPr>
      </w:pPr>
      <w:r w:rsidRPr="002A079B">
        <w:rPr>
          <w:rFonts w:ascii="Times New Roman" w:eastAsia="Arial" w:hAnsi="Times New Roman"/>
          <w:sz w:val="24"/>
          <w:szCs w:val="24"/>
        </w:rPr>
        <w:t xml:space="preserve">National and regional best practices </w:t>
      </w:r>
    </w:p>
    <w:p w14:paraId="70FD579E" w14:textId="37C59FD0" w:rsidR="0070289A" w:rsidRPr="002A079B" w:rsidRDefault="0070289A" w:rsidP="002A079B">
      <w:pPr>
        <w:pStyle w:val="ListParagraph"/>
        <w:widowControl/>
        <w:numPr>
          <w:ilvl w:val="0"/>
          <w:numId w:val="15"/>
        </w:numPr>
        <w:spacing w:line="276" w:lineRule="auto"/>
        <w:ind w:left="1080"/>
        <w:jc w:val="both"/>
        <w:rPr>
          <w:rFonts w:ascii="Times New Roman" w:eastAsia="Arial" w:hAnsi="Times New Roman"/>
          <w:sz w:val="24"/>
          <w:szCs w:val="24"/>
        </w:rPr>
      </w:pPr>
      <w:r w:rsidRPr="002A079B">
        <w:rPr>
          <w:rFonts w:ascii="Times New Roman" w:eastAsia="Arial" w:hAnsi="Times New Roman"/>
          <w:sz w:val="24"/>
          <w:szCs w:val="24"/>
        </w:rPr>
        <w:t xml:space="preserve">Identify </w:t>
      </w:r>
      <w:r w:rsidR="00C74A2B" w:rsidRPr="002A079B">
        <w:rPr>
          <w:rFonts w:ascii="Times New Roman" w:eastAsia="Arial" w:hAnsi="Times New Roman"/>
          <w:sz w:val="24"/>
          <w:szCs w:val="24"/>
        </w:rPr>
        <w:t>p</w:t>
      </w:r>
      <w:r w:rsidRPr="002A079B">
        <w:rPr>
          <w:rFonts w:ascii="Times New Roman" w:eastAsia="Arial" w:hAnsi="Times New Roman"/>
          <w:sz w:val="24"/>
          <w:szCs w:val="24"/>
        </w:rPr>
        <w:t xml:space="preserve">olicy </w:t>
      </w:r>
      <w:r w:rsidR="00C74A2B" w:rsidRPr="002A079B">
        <w:rPr>
          <w:rFonts w:ascii="Times New Roman" w:eastAsia="Arial" w:hAnsi="Times New Roman"/>
          <w:sz w:val="24"/>
          <w:szCs w:val="24"/>
        </w:rPr>
        <w:t>p</w:t>
      </w:r>
      <w:r w:rsidRPr="002A079B">
        <w:rPr>
          <w:rFonts w:ascii="Times New Roman" w:eastAsia="Arial" w:hAnsi="Times New Roman"/>
          <w:sz w:val="24"/>
          <w:szCs w:val="24"/>
        </w:rPr>
        <w:t xml:space="preserve">ointers, </w:t>
      </w:r>
      <w:r w:rsidR="00C74A2B" w:rsidRPr="002A079B">
        <w:rPr>
          <w:rFonts w:ascii="Times New Roman" w:eastAsia="Arial" w:hAnsi="Times New Roman"/>
          <w:sz w:val="24"/>
          <w:szCs w:val="24"/>
        </w:rPr>
        <w:t>i</w:t>
      </w:r>
      <w:r w:rsidRPr="002A079B">
        <w:rPr>
          <w:rFonts w:ascii="Times New Roman" w:eastAsia="Arial" w:hAnsi="Times New Roman"/>
          <w:sz w:val="24"/>
          <w:szCs w:val="24"/>
        </w:rPr>
        <w:t xml:space="preserve">ssues and implications, recommended actions, </w:t>
      </w:r>
    </w:p>
    <w:p w14:paraId="55041538" w14:textId="3390D271" w:rsidR="00C11B03" w:rsidRPr="002A079B" w:rsidRDefault="00C11B03" w:rsidP="002A079B">
      <w:pPr>
        <w:pStyle w:val="ListParagraph"/>
        <w:widowControl/>
        <w:numPr>
          <w:ilvl w:val="0"/>
          <w:numId w:val="15"/>
        </w:numPr>
        <w:spacing w:line="276" w:lineRule="auto"/>
        <w:ind w:left="1080"/>
        <w:jc w:val="both"/>
        <w:rPr>
          <w:rFonts w:ascii="Times New Roman" w:eastAsia="Arial" w:hAnsi="Times New Roman"/>
          <w:sz w:val="24"/>
          <w:szCs w:val="24"/>
        </w:rPr>
      </w:pPr>
      <w:r w:rsidRPr="002A079B">
        <w:rPr>
          <w:rFonts w:ascii="Times New Roman" w:eastAsia="Arial" w:hAnsi="Times New Roman"/>
          <w:sz w:val="24"/>
          <w:szCs w:val="24"/>
        </w:rPr>
        <w:t>References</w:t>
      </w:r>
    </w:p>
    <w:p w14:paraId="18AEE22F" w14:textId="0A153EC0" w:rsidR="00C11B03" w:rsidRPr="002A079B" w:rsidRDefault="00C11B03" w:rsidP="002A079B">
      <w:pPr>
        <w:pStyle w:val="ListParagraph"/>
        <w:widowControl/>
        <w:numPr>
          <w:ilvl w:val="0"/>
          <w:numId w:val="14"/>
        </w:numPr>
        <w:spacing w:line="276" w:lineRule="auto"/>
        <w:jc w:val="both"/>
        <w:rPr>
          <w:rFonts w:ascii="Times New Roman" w:eastAsia="Arial" w:hAnsi="Times New Roman"/>
          <w:sz w:val="24"/>
          <w:szCs w:val="24"/>
        </w:rPr>
      </w:pPr>
      <w:r w:rsidRPr="002A079B">
        <w:rPr>
          <w:rFonts w:ascii="Times New Roman" w:eastAsia="Arial" w:hAnsi="Times New Roman"/>
          <w:sz w:val="24"/>
          <w:szCs w:val="24"/>
        </w:rPr>
        <w:t xml:space="preserve">Incorporate feedback from </w:t>
      </w:r>
      <w:r w:rsidR="004E50C7" w:rsidRPr="002A079B">
        <w:rPr>
          <w:rFonts w:ascii="Times New Roman" w:eastAsia="Arial" w:hAnsi="Times New Roman"/>
          <w:sz w:val="24"/>
          <w:szCs w:val="24"/>
        </w:rPr>
        <w:t xml:space="preserve">stakeholders </w:t>
      </w:r>
      <w:r w:rsidRPr="002A079B">
        <w:rPr>
          <w:rFonts w:ascii="Times New Roman" w:eastAsia="Arial" w:hAnsi="Times New Roman"/>
          <w:sz w:val="24"/>
          <w:szCs w:val="24"/>
        </w:rPr>
        <w:t>into the final document</w:t>
      </w:r>
      <w:r w:rsidR="004E50C7" w:rsidRPr="002A079B">
        <w:rPr>
          <w:rFonts w:ascii="Times New Roman" w:eastAsia="Arial" w:hAnsi="Times New Roman"/>
          <w:sz w:val="24"/>
          <w:szCs w:val="24"/>
        </w:rPr>
        <w:t>.</w:t>
      </w:r>
    </w:p>
    <w:p w14:paraId="3479CC0E" w14:textId="10D1E8D9" w:rsidR="00CE75C6" w:rsidRPr="002A079B" w:rsidRDefault="00CE75C6" w:rsidP="002A079B">
      <w:pPr>
        <w:pStyle w:val="ListParagraph"/>
        <w:widowControl/>
        <w:numPr>
          <w:ilvl w:val="0"/>
          <w:numId w:val="14"/>
        </w:numPr>
        <w:spacing w:line="276" w:lineRule="auto"/>
        <w:ind w:left="360"/>
        <w:jc w:val="both"/>
        <w:rPr>
          <w:rFonts w:ascii="Times New Roman" w:eastAsia="Arial" w:hAnsi="Times New Roman"/>
          <w:sz w:val="24"/>
          <w:szCs w:val="24"/>
        </w:rPr>
      </w:pPr>
      <w:r w:rsidRPr="002A079B">
        <w:rPr>
          <w:rFonts w:ascii="Times New Roman" w:eastAsia="Arial" w:hAnsi="Times New Roman"/>
          <w:sz w:val="24"/>
          <w:szCs w:val="24"/>
        </w:rPr>
        <w:t xml:space="preserve">This is primarily a </w:t>
      </w:r>
      <w:r w:rsidR="003773A4" w:rsidRPr="002A079B">
        <w:rPr>
          <w:rFonts w:ascii="Times New Roman" w:eastAsia="Arial" w:hAnsi="Times New Roman"/>
          <w:sz w:val="24"/>
          <w:szCs w:val="24"/>
        </w:rPr>
        <w:t>desk-based</w:t>
      </w:r>
      <w:r w:rsidRPr="002A079B">
        <w:rPr>
          <w:rFonts w:ascii="Times New Roman" w:eastAsia="Arial" w:hAnsi="Times New Roman"/>
          <w:sz w:val="24"/>
          <w:szCs w:val="24"/>
        </w:rPr>
        <w:t xml:space="preserve"> task with movement within the Kathmandu valley for consultation meeting with stakeholders and validation workshop. </w:t>
      </w:r>
    </w:p>
    <w:p w14:paraId="47CB420E" w14:textId="69001851" w:rsidR="009B74CC" w:rsidRDefault="00593287" w:rsidP="002A079B">
      <w:pPr>
        <w:pStyle w:val="ListParagraph"/>
        <w:widowControl/>
        <w:numPr>
          <w:ilvl w:val="0"/>
          <w:numId w:val="14"/>
        </w:numPr>
        <w:spacing w:line="276" w:lineRule="auto"/>
        <w:ind w:left="360"/>
        <w:jc w:val="both"/>
        <w:rPr>
          <w:rFonts w:ascii="Times New Roman" w:eastAsia="Arial" w:hAnsi="Times New Roman"/>
          <w:sz w:val="24"/>
          <w:szCs w:val="24"/>
        </w:rPr>
      </w:pPr>
      <w:r w:rsidRPr="002A079B">
        <w:rPr>
          <w:rFonts w:ascii="Times New Roman" w:eastAsia="Arial" w:hAnsi="Times New Roman"/>
          <w:sz w:val="24"/>
          <w:szCs w:val="24"/>
        </w:rPr>
        <w:lastRenderedPageBreak/>
        <w:t>This is expected to be completed in two months with 1</w:t>
      </w:r>
      <w:r w:rsidR="00AC6FCA" w:rsidRPr="002A079B">
        <w:rPr>
          <w:rFonts w:ascii="Times New Roman" w:eastAsia="Arial" w:hAnsi="Times New Roman"/>
          <w:sz w:val="24"/>
          <w:szCs w:val="24"/>
        </w:rPr>
        <w:t>7</w:t>
      </w:r>
      <w:r w:rsidRPr="002A079B">
        <w:rPr>
          <w:rFonts w:ascii="Times New Roman" w:eastAsia="Arial" w:hAnsi="Times New Roman"/>
          <w:sz w:val="24"/>
          <w:szCs w:val="24"/>
        </w:rPr>
        <w:t xml:space="preserve"> working days of involvement.</w:t>
      </w:r>
    </w:p>
    <w:p w14:paraId="4359996C" w14:textId="77777777" w:rsidR="00BC24C4" w:rsidRPr="00BC24C4" w:rsidRDefault="00BC24C4" w:rsidP="00BC24C4">
      <w:pPr>
        <w:widowControl/>
        <w:spacing w:line="276" w:lineRule="auto"/>
        <w:jc w:val="both"/>
        <w:rPr>
          <w:rFonts w:ascii="Times New Roman" w:eastAsia="Arial" w:hAnsi="Times New Roman"/>
          <w:sz w:val="24"/>
          <w:szCs w:val="24"/>
        </w:rPr>
      </w:pPr>
    </w:p>
    <w:p w14:paraId="5BB1F757" w14:textId="142244C8" w:rsidR="009B74CC" w:rsidRPr="002A079B" w:rsidRDefault="009B74CC" w:rsidP="002A079B">
      <w:pPr>
        <w:widowControl/>
        <w:spacing w:line="276" w:lineRule="auto"/>
        <w:jc w:val="both"/>
        <w:rPr>
          <w:rFonts w:ascii="Times New Roman" w:eastAsia="Arial" w:hAnsi="Times New Roman"/>
          <w:sz w:val="24"/>
          <w:szCs w:val="24"/>
          <w:u w:val="single"/>
        </w:rPr>
      </w:pPr>
      <w:r w:rsidRPr="002A079B">
        <w:rPr>
          <w:rFonts w:ascii="Times New Roman" w:eastAsia="Arial" w:hAnsi="Times New Roman"/>
          <w:sz w:val="24"/>
          <w:szCs w:val="24"/>
          <w:u w:val="single"/>
        </w:rPr>
        <w:t xml:space="preserve">Task 3: Technical </w:t>
      </w:r>
      <w:r w:rsidR="00BC24C4">
        <w:rPr>
          <w:rFonts w:ascii="Times New Roman" w:eastAsia="Arial" w:hAnsi="Times New Roman"/>
          <w:sz w:val="24"/>
          <w:szCs w:val="24"/>
          <w:u w:val="single"/>
        </w:rPr>
        <w:t xml:space="preserve">facilitation </w:t>
      </w:r>
      <w:r w:rsidRPr="002A079B">
        <w:rPr>
          <w:rFonts w:ascii="Times New Roman" w:eastAsia="Arial" w:hAnsi="Times New Roman"/>
          <w:sz w:val="24"/>
          <w:szCs w:val="24"/>
          <w:u w:val="single"/>
        </w:rPr>
        <w:t>for National Pollinator Strategy and program implementation</w:t>
      </w:r>
      <w:r w:rsidR="00BC24C4">
        <w:rPr>
          <w:rFonts w:ascii="Times New Roman" w:eastAsia="Arial" w:hAnsi="Times New Roman"/>
          <w:sz w:val="24"/>
          <w:szCs w:val="24"/>
          <w:u w:val="single"/>
        </w:rPr>
        <w:t xml:space="preserve"> support</w:t>
      </w:r>
    </w:p>
    <w:p w14:paraId="556A9FCB" w14:textId="77777777" w:rsidR="009B74CC" w:rsidRPr="002A079B" w:rsidRDefault="009B74CC" w:rsidP="002A079B">
      <w:pPr>
        <w:pStyle w:val="ListParagraph"/>
        <w:widowControl/>
        <w:numPr>
          <w:ilvl w:val="0"/>
          <w:numId w:val="27"/>
        </w:numPr>
        <w:spacing w:line="276" w:lineRule="auto"/>
        <w:jc w:val="both"/>
        <w:rPr>
          <w:rFonts w:ascii="Times New Roman" w:eastAsia="Arial" w:hAnsi="Times New Roman"/>
          <w:sz w:val="24"/>
          <w:szCs w:val="24"/>
        </w:rPr>
      </w:pPr>
      <w:r w:rsidRPr="002A079B">
        <w:rPr>
          <w:rFonts w:ascii="Times New Roman" w:eastAsia="Arial" w:hAnsi="Times New Roman"/>
          <w:sz w:val="24"/>
          <w:szCs w:val="24"/>
        </w:rPr>
        <w:t xml:space="preserve">National Pollinator Strategy: </w:t>
      </w:r>
    </w:p>
    <w:p w14:paraId="39B61B07" w14:textId="2E877A6F" w:rsidR="00BC24C4" w:rsidRPr="002A079B" w:rsidRDefault="00BC24C4" w:rsidP="00BC24C4">
      <w:pPr>
        <w:pStyle w:val="ListParagraph"/>
        <w:widowControl/>
        <w:numPr>
          <w:ilvl w:val="0"/>
          <w:numId w:val="31"/>
        </w:numPr>
        <w:spacing w:line="276" w:lineRule="auto"/>
        <w:ind w:left="990" w:hanging="270"/>
        <w:rPr>
          <w:rFonts w:ascii="Times New Roman" w:eastAsia="Arial" w:hAnsi="Times New Roman"/>
          <w:sz w:val="24"/>
          <w:szCs w:val="24"/>
        </w:rPr>
      </w:pPr>
      <w:r w:rsidRPr="002A079B">
        <w:rPr>
          <w:rFonts w:ascii="Times New Roman" w:eastAsia="Arial" w:hAnsi="Times New Roman"/>
          <w:sz w:val="24"/>
          <w:szCs w:val="24"/>
        </w:rPr>
        <w:t>Support the formation</w:t>
      </w:r>
      <w:r>
        <w:rPr>
          <w:rFonts w:ascii="Times New Roman" w:eastAsia="Arial" w:hAnsi="Times New Roman"/>
          <w:sz w:val="24"/>
          <w:szCs w:val="24"/>
        </w:rPr>
        <w:t xml:space="preserve"> of </w:t>
      </w:r>
      <w:r w:rsidRPr="002A079B">
        <w:rPr>
          <w:rFonts w:ascii="Times New Roman" w:eastAsia="Arial" w:hAnsi="Times New Roman"/>
          <w:sz w:val="24"/>
          <w:szCs w:val="24"/>
        </w:rPr>
        <w:t>Technical Working Groups/</w:t>
      </w:r>
      <w:r>
        <w:rPr>
          <w:rFonts w:ascii="Times New Roman" w:eastAsia="Arial" w:hAnsi="Times New Roman"/>
          <w:sz w:val="24"/>
          <w:szCs w:val="24"/>
        </w:rPr>
        <w:t>C</w:t>
      </w:r>
      <w:r w:rsidRPr="002A079B">
        <w:rPr>
          <w:rFonts w:ascii="Times New Roman" w:eastAsia="Arial" w:hAnsi="Times New Roman"/>
          <w:sz w:val="24"/>
          <w:szCs w:val="24"/>
        </w:rPr>
        <w:t>ommittee (TWGs)</w:t>
      </w:r>
      <w:r>
        <w:rPr>
          <w:rFonts w:ascii="Times New Roman" w:eastAsia="Arial" w:hAnsi="Times New Roman"/>
          <w:sz w:val="24"/>
          <w:szCs w:val="24"/>
        </w:rPr>
        <w:t xml:space="preserve"> and Development of the Strategy Framework.</w:t>
      </w:r>
      <w:r w:rsidRPr="002A079B">
        <w:rPr>
          <w:rFonts w:ascii="Times New Roman" w:eastAsia="Arial" w:hAnsi="Times New Roman"/>
          <w:sz w:val="24"/>
          <w:szCs w:val="24"/>
        </w:rPr>
        <w:t xml:space="preserve"> </w:t>
      </w:r>
    </w:p>
    <w:p w14:paraId="238286CB" w14:textId="77777777" w:rsidR="00BC24C4" w:rsidRDefault="00BC24C4" w:rsidP="002A079B">
      <w:pPr>
        <w:pStyle w:val="ListParagraph"/>
        <w:widowControl/>
        <w:numPr>
          <w:ilvl w:val="0"/>
          <w:numId w:val="31"/>
        </w:numPr>
        <w:spacing w:line="276" w:lineRule="auto"/>
        <w:ind w:left="990" w:hanging="270"/>
        <w:rPr>
          <w:rFonts w:ascii="Times New Roman" w:eastAsia="Arial" w:hAnsi="Times New Roman"/>
          <w:sz w:val="24"/>
          <w:szCs w:val="24"/>
        </w:rPr>
      </w:pPr>
      <w:r w:rsidRPr="002A079B">
        <w:rPr>
          <w:rFonts w:ascii="Times New Roman" w:eastAsia="Arial" w:hAnsi="Times New Roman"/>
          <w:sz w:val="24"/>
          <w:szCs w:val="24"/>
        </w:rPr>
        <w:t>Facilitate TWG meetings and technical discussions.</w:t>
      </w:r>
      <w:r>
        <w:rPr>
          <w:rFonts w:ascii="Times New Roman" w:eastAsia="Arial" w:hAnsi="Times New Roman"/>
          <w:sz w:val="24"/>
          <w:szCs w:val="24"/>
        </w:rPr>
        <w:t xml:space="preserve"> </w:t>
      </w:r>
    </w:p>
    <w:p w14:paraId="0CF302AB" w14:textId="1B1C3DD9" w:rsidR="00714276" w:rsidRPr="002A079B" w:rsidRDefault="00BC24C4" w:rsidP="002A079B">
      <w:pPr>
        <w:pStyle w:val="ListParagraph"/>
        <w:widowControl/>
        <w:numPr>
          <w:ilvl w:val="0"/>
          <w:numId w:val="31"/>
        </w:numPr>
        <w:spacing w:line="276" w:lineRule="auto"/>
        <w:ind w:left="990" w:hanging="270"/>
        <w:rPr>
          <w:rFonts w:ascii="Times New Roman" w:eastAsia="Arial" w:hAnsi="Times New Roman"/>
          <w:sz w:val="24"/>
          <w:szCs w:val="24"/>
        </w:rPr>
      </w:pPr>
      <w:r>
        <w:rPr>
          <w:rFonts w:ascii="Times New Roman" w:eastAsia="Arial" w:hAnsi="Times New Roman"/>
          <w:sz w:val="24"/>
          <w:szCs w:val="24"/>
        </w:rPr>
        <w:t xml:space="preserve">Facilitate </w:t>
      </w:r>
      <w:r w:rsidR="00714276" w:rsidRPr="002A079B">
        <w:rPr>
          <w:rFonts w:ascii="Times New Roman" w:eastAsia="Arial" w:hAnsi="Times New Roman"/>
          <w:sz w:val="24"/>
          <w:szCs w:val="24"/>
        </w:rPr>
        <w:t xml:space="preserve">stakeholder consultations for the co-development of the strategy process. </w:t>
      </w:r>
    </w:p>
    <w:p w14:paraId="46653C41" w14:textId="24DF12BD" w:rsidR="00714276" w:rsidRPr="002A079B" w:rsidRDefault="00714276" w:rsidP="002A079B">
      <w:pPr>
        <w:pStyle w:val="ListParagraph"/>
        <w:widowControl/>
        <w:numPr>
          <w:ilvl w:val="0"/>
          <w:numId w:val="31"/>
        </w:numPr>
        <w:spacing w:line="276" w:lineRule="auto"/>
        <w:ind w:left="990" w:hanging="270"/>
        <w:rPr>
          <w:rFonts w:ascii="Times New Roman" w:eastAsia="Arial" w:hAnsi="Times New Roman"/>
          <w:sz w:val="24"/>
          <w:szCs w:val="24"/>
        </w:rPr>
      </w:pPr>
      <w:r w:rsidRPr="002A079B">
        <w:rPr>
          <w:rFonts w:ascii="Times New Roman" w:eastAsia="Arial" w:hAnsi="Times New Roman"/>
          <w:sz w:val="24"/>
          <w:szCs w:val="24"/>
        </w:rPr>
        <w:t xml:space="preserve">Support and facilitate provincial workshops in coordination with TWGs. </w:t>
      </w:r>
    </w:p>
    <w:p w14:paraId="34C5512C" w14:textId="425B1C9C" w:rsidR="00714276" w:rsidRPr="002A079B" w:rsidRDefault="00BC24C4" w:rsidP="002A079B">
      <w:pPr>
        <w:pStyle w:val="ListParagraph"/>
        <w:widowControl/>
        <w:numPr>
          <w:ilvl w:val="0"/>
          <w:numId w:val="31"/>
        </w:numPr>
        <w:spacing w:line="276" w:lineRule="auto"/>
        <w:ind w:left="990" w:hanging="270"/>
        <w:rPr>
          <w:rFonts w:ascii="Times New Roman" w:eastAsia="Arial" w:hAnsi="Times New Roman"/>
          <w:sz w:val="24"/>
          <w:szCs w:val="24"/>
        </w:rPr>
      </w:pPr>
      <w:r>
        <w:rPr>
          <w:rFonts w:ascii="Times New Roman" w:eastAsia="Arial" w:hAnsi="Times New Roman"/>
          <w:sz w:val="24"/>
          <w:szCs w:val="24"/>
        </w:rPr>
        <w:t xml:space="preserve">Coordinate </w:t>
      </w:r>
      <w:r w:rsidR="00714276" w:rsidRPr="002A079B">
        <w:rPr>
          <w:rFonts w:ascii="Times New Roman" w:eastAsia="Arial" w:hAnsi="Times New Roman"/>
          <w:sz w:val="24"/>
          <w:szCs w:val="24"/>
        </w:rPr>
        <w:t xml:space="preserve">the drafting of the strategy in collaboration with TWGs. </w:t>
      </w:r>
    </w:p>
    <w:p w14:paraId="5E63854F" w14:textId="77777777" w:rsidR="000426DF" w:rsidRPr="002A079B" w:rsidRDefault="000426DF" w:rsidP="002A079B">
      <w:pPr>
        <w:pStyle w:val="ListParagraph"/>
        <w:widowControl/>
        <w:spacing w:line="276" w:lineRule="auto"/>
        <w:ind w:left="990"/>
        <w:rPr>
          <w:rFonts w:ascii="Times New Roman" w:eastAsia="Arial" w:hAnsi="Times New Roman"/>
          <w:sz w:val="24"/>
          <w:szCs w:val="24"/>
        </w:rPr>
      </w:pPr>
    </w:p>
    <w:p w14:paraId="4F86906A" w14:textId="77777777" w:rsidR="009B74CC" w:rsidRPr="002A079B" w:rsidRDefault="009B74CC" w:rsidP="002A079B">
      <w:pPr>
        <w:pStyle w:val="ListParagraph"/>
        <w:widowControl/>
        <w:numPr>
          <w:ilvl w:val="0"/>
          <w:numId w:val="27"/>
        </w:numPr>
        <w:spacing w:line="276" w:lineRule="auto"/>
        <w:jc w:val="both"/>
        <w:rPr>
          <w:rFonts w:ascii="Times New Roman" w:eastAsia="Arial" w:hAnsi="Times New Roman"/>
          <w:sz w:val="24"/>
          <w:szCs w:val="24"/>
        </w:rPr>
      </w:pPr>
      <w:r w:rsidRPr="002A079B">
        <w:rPr>
          <w:rFonts w:ascii="Times New Roman" w:eastAsia="Arial" w:hAnsi="Times New Roman"/>
          <w:sz w:val="24"/>
          <w:szCs w:val="24"/>
        </w:rPr>
        <w:t xml:space="preserve">Project technical guidance: </w:t>
      </w:r>
    </w:p>
    <w:p w14:paraId="785F078C" w14:textId="3F1B210D" w:rsidR="009B74CC" w:rsidRDefault="009B74CC" w:rsidP="00BC24C4">
      <w:pPr>
        <w:pStyle w:val="ListParagraph"/>
        <w:widowControl/>
        <w:numPr>
          <w:ilvl w:val="0"/>
          <w:numId w:val="26"/>
        </w:numPr>
        <w:spacing w:line="276" w:lineRule="auto"/>
        <w:ind w:left="1080"/>
        <w:jc w:val="both"/>
        <w:rPr>
          <w:rFonts w:ascii="Times New Roman" w:eastAsia="Arial" w:hAnsi="Times New Roman"/>
          <w:sz w:val="24"/>
          <w:szCs w:val="24"/>
        </w:rPr>
      </w:pPr>
      <w:r w:rsidRPr="002A079B">
        <w:rPr>
          <w:rFonts w:ascii="Times New Roman" w:eastAsia="Arial" w:hAnsi="Times New Roman"/>
          <w:sz w:val="24"/>
          <w:szCs w:val="24"/>
        </w:rPr>
        <w:t>Provid</w:t>
      </w:r>
      <w:r w:rsidR="007C67E9" w:rsidRPr="002A079B">
        <w:rPr>
          <w:rFonts w:ascii="Times New Roman" w:eastAsia="Arial" w:hAnsi="Times New Roman"/>
          <w:sz w:val="24"/>
          <w:szCs w:val="24"/>
        </w:rPr>
        <w:t>e technical guidance to the project team for activities such as identifying national and HK</w:t>
      </w:r>
      <w:r w:rsidR="00F44807" w:rsidRPr="002A079B">
        <w:rPr>
          <w:rFonts w:ascii="Times New Roman" w:eastAsia="Arial" w:hAnsi="Times New Roman"/>
          <w:sz w:val="24"/>
          <w:szCs w:val="24"/>
        </w:rPr>
        <w:t>H</w:t>
      </w:r>
      <w:r w:rsidR="007C67E9" w:rsidRPr="002A079B">
        <w:rPr>
          <w:rFonts w:ascii="Times New Roman" w:eastAsia="Arial" w:hAnsi="Times New Roman"/>
          <w:sz w:val="24"/>
          <w:szCs w:val="24"/>
        </w:rPr>
        <w:t xml:space="preserve"> regional experts and organizations, establishing pollinator networks, developing pollination conservation park. </w:t>
      </w:r>
    </w:p>
    <w:p w14:paraId="435C613E" w14:textId="77777777" w:rsidR="00BC24C4" w:rsidRPr="00BC24C4" w:rsidRDefault="00BC24C4" w:rsidP="00BC24C4">
      <w:pPr>
        <w:widowControl/>
        <w:spacing w:line="276" w:lineRule="auto"/>
        <w:jc w:val="both"/>
        <w:rPr>
          <w:rFonts w:ascii="Times New Roman" w:eastAsia="Arial" w:hAnsi="Times New Roman"/>
          <w:sz w:val="24"/>
          <w:szCs w:val="24"/>
        </w:rPr>
      </w:pPr>
    </w:p>
    <w:p w14:paraId="7328217D" w14:textId="36901C28" w:rsidR="00C11B03" w:rsidRPr="002A079B" w:rsidRDefault="00C11B03" w:rsidP="002A079B">
      <w:pPr>
        <w:widowControl/>
        <w:spacing w:line="276" w:lineRule="auto"/>
        <w:jc w:val="both"/>
        <w:rPr>
          <w:rFonts w:ascii="Times New Roman" w:eastAsia="Arial" w:hAnsi="Times New Roman"/>
          <w:sz w:val="24"/>
          <w:szCs w:val="24"/>
          <w:u w:val="single"/>
        </w:rPr>
      </w:pPr>
      <w:r w:rsidRPr="002A079B">
        <w:rPr>
          <w:rFonts w:ascii="Times New Roman" w:eastAsia="Arial" w:hAnsi="Times New Roman"/>
          <w:sz w:val="24"/>
          <w:szCs w:val="24"/>
          <w:u w:val="single"/>
        </w:rPr>
        <w:t xml:space="preserve">Task </w:t>
      </w:r>
      <w:r w:rsidR="009B74CC" w:rsidRPr="002A079B">
        <w:rPr>
          <w:rFonts w:ascii="Times New Roman" w:eastAsia="Arial" w:hAnsi="Times New Roman"/>
          <w:sz w:val="24"/>
          <w:szCs w:val="24"/>
          <w:u w:val="single"/>
        </w:rPr>
        <w:t>4</w:t>
      </w:r>
      <w:r w:rsidRPr="002A079B">
        <w:rPr>
          <w:rFonts w:ascii="Times New Roman" w:eastAsia="Arial" w:hAnsi="Times New Roman"/>
          <w:sz w:val="24"/>
          <w:szCs w:val="24"/>
          <w:u w:val="single"/>
        </w:rPr>
        <w:t xml:space="preserve">: Develop </w:t>
      </w:r>
      <w:r w:rsidR="00194E85" w:rsidRPr="002A079B">
        <w:rPr>
          <w:rFonts w:ascii="Times New Roman" w:eastAsia="Arial" w:hAnsi="Times New Roman"/>
          <w:sz w:val="24"/>
          <w:szCs w:val="24"/>
          <w:u w:val="single"/>
        </w:rPr>
        <w:t xml:space="preserve">a </w:t>
      </w:r>
      <w:r w:rsidRPr="002A079B">
        <w:rPr>
          <w:rFonts w:ascii="Times New Roman" w:eastAsia="Arial" w:hAnsi="Times New Roman"/>
          <w:sz w:val="24"/>
          <w:szCs w:val="24"/>
          <w:u w:val="single"/>
        </w:rPr>
        <w:t>municipal</w:t>
      </w:r>
      <w:r w:rsidR="00194E85" w:rsidRPr="002A079B">
        <w:rPr>
          <w:rFonts w:ascii="Times New Roman" w:eastAsia="Arial" w:hAnsi="Times New Roman"/>
          <w:sz w:val="24"/>
          <w:szCs w:val="24"/>
          <w:u w:val="single"/>
        </w:rPr>
        <w:t xml:space="preserve"> </w:t>
      </w:r>
      <w:r w:rsidRPr="002A079B">
        <w:rPr>
          <w:rFonts w:ascii="Times New Roman" w:eastAsia="Arial" w:hAnsi="Times New Roman"/>
          <w:sz w:val="24"/>
          <w:szCs w:val="24"/>
          <w:u w:val="single"/>
        </w:rPr>
        <w:t>level pollination management action plan</w:t>
      </w:r>
    </w:p>
    <w:p w14:paraId="6DDAF292" w14:textId="361ADC28" w:rsidR="00217248" w:rsidRPr="002A079B" w:rsidRDefault="00217248" w:rsidP="002A079B">
      <w:pPr>
        <w:pStyle w:val="ListParagraph"/>
        <w:widowControl/>
        <w:numPr>
          <w:ilvl w:val="0"/>
          <w:numId w:val="14"/>
        </w:numPr>
        <w:spacing w:line="276" w:lineRule="auto"/>
        <w:jc w:val="both"/>
        <w:rPr>
          <w:rFonts w:ascii="Times New Roman" w:eastAsia="Arial" w:hAnsi="Times New Roman"/>
          <w:sz w:val="24"/>
          <w:szCs w:val="24"/>
        </w:rPr>
      </w:pPr>
      <w:r w:rsidRPr="002A079B">
        <w:rPr>
          <w:rFonts w:ascii="Times New Roman" w:eastAsia="Arial" w:hAnsi="Times New Roman"/>
          <w:sz w:val="24"/>
          <w:szCs w:val="24"/>
        </w:rPr>
        <w:t>Develop a broader framework</w:t>
      </w:r>
      <w:r w:rsidR="00DE63C4" w:rsidRPr="002A079B">
        <w:rPr>
          <w:rFonts w:ascii="Times New Roman" w:eastAsia="Arial" w:hAnsi="Times New Roman"/>
          <w:sz w:val="24"/>
          <w:szCs w:val="24"/>
        </w:rPr>
        <w:t xml:space="preserve"> and outline</w:t>
      </w:r>
      <w:r w:rsidRPr="002A079B">
        <w:rPr>
          <w:rFonts w:ascii="Times New Roman" w:eastAsia="Arial" w:hAnsi="Times New Roman"/>
          <w:sz w:val="24"/>
          <w:szCs w:val="24"/>
        </w:rPr>
        <w:t xml:space="preserve"> for the municipal level pollination management action plan</w:t>
      </w:r>
      <w:r w:rsidR="00C74A2B" w:rsidRPr="002A079B">
        <w:rPr>
          <w:rFonts w:ascii="Times New Roman" w:eastAsia="Arial" w:hAnsi="Times New Roman"/>
          <w:sz w:val="24"/>
          <w:szCs w:val="24"/>
        </w:rPr>
        <w:t xml:space="preserve"> and provide orientation to project staff</w:t>
      </w:r>
      <w:r w:rsidRPr="002A079B">
        <w:rPr>
          <w:rFonts w:ascii="Times New Roman" w:eastAsia="Arial" w:hAnsi="Times New Roman"/>
          <w:sz w:val="24"/>
          <w:szCs w:val="24"/>
        </w:rPr>
        <w:t>.</w:t>
      </w:r>
    </w:p>
    <w:p w14:paraId="20D250CE" w14:textId="77777777" w:rsidR="00194E85" w:rsidRPr="002A079B" w:rsidRDefault="00194E85" w:rsidP="002A079B">
      <w:pPr>
        <w:pStyle w:val="ListParagraph"/>
        <w:widowControl/>
        <w:numPr>
          <w:ilvl w:val="1"/>
          <w:numId w:val="14"/>
        </w:numPr>
        <w:spacing w:line="276" w:lineRule="auto"/>
        <w:jc w:val="both"/>
        <w:rPr>
          <w:rFonts w:ascii="Times New Roman" w:eastAsia="Arial" w:hAnsi="Times New Roman"/>
          <w:sz w:val="24"/>
          <w:szCs w:val="24"/>
        </w:rPr>
      </w:pPr>
      <w:r w:rsidRPr="002A079B">
        <w:rPr>
          <w:rFonts w:ascii="Times New Roman" w:eastAsia="Arial" w:hAnsi="Times New Roman"/>
          <w:sz w:val="24"/>
          <w:szCs w:val="24"/>
        </w:rPr>
        <w:t>Development of long-term vision and SMART goals and actionable plan on pollination management</w:t>
      </w:r>
    </w:p>
    <w:p w14:paraId="3F72BA37" w14:textId="77777777" w:rsidR="00194E85" w:rsidRPr="002A079B" w:rsidRDefault="00194E85" w:rsidP="002A079B">
      <w:pPr>
        <w:pStyle w:val="ListParagraph"/>
        <w:widowControl/>
        <w:numPr>
          <w:ilvl w:val="1"/>
          <w:numId w:val="14"/>
        </w:numPr>
        <w:spacing w:line="276" w:lineRule="auto"/>
        <w:jc w:val="both"/>
        <w:rPr>
          <w:rFonts w:ascii="Times New Roman" w:eastAsia="Arial" w:hAnsi="Times New Roman"/>
          <w:sz w:val="24"/>
          <w:szCs w:val="24"/>
        </w:rPr>
      </w:pPr>
      <w:r w:rsidRPr="002A079B">
        <w:rPr>
          <w:rFonts w:ascii="Times New Roman" w:eastAsia="Arial" w:hAnsi="Times New Roman"/>
          <w:sz w:val="24"/>
          <w:szCs w:val="24"/>
        </w:rPr>
        <w:t>Determination of interventions, actions, responsibilities, timelines and financing.</w:t>
      </w:r>
    </w:p>
    <w:p w14:paraId="550B7860" w14:textId="032F4B35" w:rsidR="00194E85" w:rsidRPr="002A079B" w:rsidRDefault="00194E85" w:rsidP="002A079B">
      <w:pPr>
        <w:pStyle w:val="ListParagraph"/>
        <w:widowControl/>
        <w:numPr>
          <w:ilvl w:val="1"/>
          <w:numId w:val="14"/>
        </w:numPr>
        <w:spacing w:line="276" w:lineRule="auto"/>
        <w:jc w:val="both"/>
        <w:rPr>
          <w:rFonts w:ascii="Times New Roman" w:eastAsia="Arial" w:hAnsi="Times New Roman"/>
          <w:sz w:val="24"/>
          <w:szCs w:val="24"/>
        </w:rPr>
      </w:pPr>
      <w:r w:rsidRPr="002A079B">
        <w:rPr>
          <w:rFonts w:ascii="Times New Roman" w:eastAsia="Arial" w:hAnsi="Times New Roman"/>
          <w:sz w:val="24"/>
          <w:szCs w:val="24"/>
        </w:rPr>
        <w:t>Establish a monitoring, reporting and evaluation system</w:t>
      </w:r>
    </w:p>
    <w:p w14:paraId="4E870D17" w14:textId="585244D4" w:rsidR="00217248" w:rsidRPr="002A079B" w:rsidRDefault="00217248" w:rsidP="002A079B">
      <w:pPr>
        <w:pStyle w:val="ListParagraph"/>
        <w:widowControl/>
        <w:numPr>
          <w:ilvl w:val="0"/>
          <w:numId w:val="14"/>
        </w:numPr>
        <w:spacing w:line="276" w:lineRule="auto"/>
        <w:jc w:val="both"/>
        <w:rPr>
          <w:rFonts w:ascii="Times New Roman" w:eastAsia="Arial" w:hAnsi="Times New Roman"/>
          <w:sz w:val="24"/>
          <w:szCs w:val="24"/>
        </w:rPr>
      </w:pPr>
      <w:r w:rsidRPr="002A079B">
        <w:rPr>
          <w:rFonts w:ascii="Times New Roman" w:eastAsia="Arial" w:hAnsi="Times New Roman"/>
          <w:sz w:val="24"/>
          <w:szCs w:val="24"/>
        </w:rPr>
        <w:t xml:space="preserve">Develop </w:t>
      </w:r>
      <w:r w:rsidR="00C74A2B" w:rsidRPr="002A079B">
        <w:rPr>
          <w:rFonts w:ascii="Times New Roman" w:eastAsia="Arial" w:hAnsi="Times New Roman"/>
          <w:sz w:val="24"/>
          <w:szCs w:val="24"/>
        </w:rPr>
        <w:t xml:space="preserve">simple and practical </w:t>
      </w:r>
      <w:r w:rsidRPr="002A079B">
        <w:rPr>
          <w:rFonts w:ascii="Times New Roman" w:eastAsia="Arial" w:hAnsi="Times New Roman"/>
          <w:sz w:val="24"/>
          <w:szCs w:val="24"/>
        </w:rPr>
        <w:t>tools and format for data collection</w:t>
      </w:r>
      <w:r w:rsidR="00194E85" w:rsidRPr="002A079B">
        <w:rPr>
          <w:rFonts w:ascii="Times New Roman" w:eastAsia="Arial" w:hAnsi="Times New Roman"/>
          <w:sz w:val="24"/>
          <w:szCs w:val="24"/>
        </w:rPr>
        <w:t xml:space="preserve"> </w:t>
      </w:r>
      <w:r w:rsidR="00C74A2B" w:rsidRPr="002A079B">
        <w:rPr>
          <w:rFonts w:ascii="Times New Roman" w:eastAsia="Arial" w:hAnsi="Times New Roman"/>
          <w:sz w:val="24"/>
          <w:szCs w:val="24"/>
        </w:rPr>
        <w:t xml:space="preserve">and maintenance </w:t>
      </w:r>
      <w:r w:rsidR="00194E85" w:rsidRPr="002A079B">
        <w:rPr>
          <w:rFonts w:ascii="Times New Roman" w:eastAsia="Arial" w:hAnsi="Times New Roman"/>
          <w:sz w:val="24"/>
          <w:szCs w:val="24"/>
        </w:rPr>
        <w:t>related to Pollinator and Pollination situation analysis of the municipality</w:t>
      </w:r>
      <w:r w:rsidR="00C74A2B" w:rsidRPr="002A079B">
        <w:rPr>
          <w:rFonts w:ascii="Times New Roman" w:eastAsia="Arial" w:hAnsi="Times New Roman"/>
          <w:sz w:val="24"/>
          <w:szCs w:val="24"/>
        </w:rPr>
        <w:t xml:space="preserve"> which project and municipality team will use for data generation</w:t>
      </w:r>
      <w:r w:rsidR="00194E85" w:rsidRPr="002A079B">
        <w:rPr>
          <w:rFonts w:ascii="Times New Roman" w:eastAsia="Arial" w:hAnsi="Times New Roman"/>
          <w:sz w:val="24"/>
          <w:szCs w:val="24"/>
        </w:rPr>
        <w:t xml:space="preserve">. </w:t>
      </w:r>
    </w:p>
    <w:p w14:paraId="3EBC456D" w14:textId="04ADF473" w:rsidR="00CE75C6" w:rsidRPr="002A079B" w:rsidRDefault="00CE75C6" w:rsidP="002A079B">
      <w:pPr>
        <w:pStyle w:val="ListParagraph"/>
        <w:widowControl/>
        <w:numPr>
          <w:ilvl w:val="0"/>
          <w:numId w:val="14"/>
        </w:numPr>
        <w:spacing w:line="276" w:lineRule="auto"/>
        <w:jc w:val="both"/>
        <w:rPr>
          <w:rFonts w:ascii="Times New Roman" w:eastAsia="Arial" w:hAnsi="Times New Roman"/>
          <w:sz w:val="24"/>
          <w:szCs w:val="24"/>
        </w:rPr>
      </w:pPr>
      <w:r w:rsidRPr="002A079B">
        <w:rPr>
          <w:rFonts w:ascii="Times New Roman" w:eastAsia="Arial" w:hAnsi="Times New Roman"/>
          <w:sz w:val="24"/>
          <w:szCs w:val="24"/>
        </w:rPr>
        <w:t xml:space="preserve">This is primarily a desk-based task; however, a few days of travel may be required for </w:t>
      </w:r>
      <w:r w:rsidR="00C74A2B" w:rsidRPr="002A079B">
        <w:rPr>
          <w:rFonts w:ascii="Times New Roman" w:eastAsia="Arial" w:hAnsi="Times New Roman"/>
          <w:sz w:val="24"/>
          <w:szCs w:val="24"/>
        </w:rPr>
        <w:t xml:space="preserve">a selected </w:t>
      </w:r>
      <w:r w:rsidRPr="002A079B">
        <w:rPr>
          <w:rFonts w:ascii="Times New Roman" w:eastAsia="Arial" w:hAnsi="Times New Roman"/>
          <w:sz w:val="24"/>
          <w:szCs w:val="24"/>
        </w:rPr>
        <w:t xml:space="preserve">municipal-level discussions </w:t>
      </w:r>
      <w:r w:rsidR="00C431CF" w:rsidRPr="002A079B">
        <w:rPr>
          <w:rFonts w:ascii="Times New Roman" w:eastAsia="Arial" w:hAnsi="Times New Roman"/>
          <w:sz w:val="24"/>
          <w:szCs w:val="24"/>
        </w:rPr>
        <w:t xml:space="preserve">and </w:t>
      </w:r>
      <w:r w:rsidRPr="002A079B">
        <w:rPr>
          <w:rFonts w:ascii="Times New Roman" w:eastAsia="Arial" w:hAnsi="Times New Roman"/>
          <w:sz w:val="24"/>
          <w:szCs w:val="24"/>
        </w:rPr>
        <w:t>validation workshops</w:t>
      </w:r>
      <w:r w:rsidR="009B74CC" w:rsidRPr="002A079B">
        <w:rPr>
          <w:rFonts w:ascii="Times New Roman" w:eastAsia="Arial" w:hAnsi="Times New Roman"/>
          <w:sz w:val="24"/>
          <w:szCs w:val="24"/>
        </w:rPr>
        <w:t xml:space="preserve">. </w:t>
      </w:r>
    </w:p>
    <w:p w14:paraId="19E5F58E" w14:textId="2944C4DD" w:rsidR="6F599F5F" w:rsidRDefault="00DE63C4" w:rsidP="002A079B">
      <w:pPr>
        <w:pStyle w:val="ListParagraph"/>
        <w:widowControl/>
        <w:numPr>
          <w:ilvl w:val="0"/>
          <w:numId w:val="14"/>
        </w:numPr>
        <w:spacing w:line="276" w:lineRule="auto"/>
        <w:jc w:val="both"/>
        <w:rPr>
          <w:rFonts w:ascii="Times New Roman" w:eastAsia="Arial" w:hAnsi="Times New Roman"/>
          <w:sz w:val="24"/>
          <w:szCs w:val="24"/>
        </w:rPr>
      </w:pPr>
      <w:r w:rsidRPr="002A079B">
        <w:rPr>
          <w:rFonts w:ascii="Times New Roman" w:eastAsia="Arial" w:hAnsi="Times New Roman"/>
          <w:sz w:val="24"/>
          <w:szCs w:val="24"/>
        </w:rPr>
        <w:t xml:space="preserve">Support in drafting and review the document. </w:t>
      </w:r>
    </w:p>
    <w:p w14:paraId="46077F1C" w14:textId="77777777" w:rsidR="002A079B" w:rsidRPr="002A079B" w:rsidRDefault="002A079B" w:rsidP="002A079B">
      <w:pPr>
        <w:widowControl/>
        <w:spacing w:line="276" w:lineRule="auto"/>
        <w:jc w:val="both"/>
        <w:rPr>
          <w:rFonts w:ascii="Times New Roman" w:eastAsia="Arial" w:hAnsi="Times New Roman"/>
          <w:sz w:val="24"/>
          <w:szCs w:val="24"/>
        </w:rPr>
      </w:pPr>
    </w:p>
    <w:p w14:paraId="0827F194" w14:textId="1FBB9D72" w:rsidR="00C11B03" w:rsidRPr="002A079B" w:rsidRDefault="00C11B03" w:rsidP="002A079B">
      <w:pPr>
        <w:pStyle w:val="Heading3"/>
        <w:numPr>
          <w:ilvl w:val="0"/>
          <w:numId w:val="35"/>
        </w:numPr>
        <w:spacing w:before="0" w:after="0" w:line="276" w:lineRule="auto"/>
        <w:ind w:left="360"/>
        <w:rPr>
          <w:rFonts w:ascii="Times New Roman" w:eastAsia="Arial" w:hAnsi="Times New Roman" w:cs="Times New Roman"/>
          <w:b/>
          <w:bCs/>
          <w:color w:val="auto"/>
          <w:sz w:val="24"/>
          <w:szCs w:val="24"/>
        </w:rPr>
      </w:pPr>
      <w:r w:rsidRPr="002A079B">
        <w:rPr>
          <w:rFonts w:ascii="Times New Roman" w:eastAsia="Arial" w:hAnsi="Times New Roman" w:cs="Times New Roman"/>
          <w:b/>
          <w:bCs/>
          <w:color w:val="auto"/>
          <w:sz w:val="24"/>
          <w:szCs w:val="24"/>
        </w:rPr>
        <w:t>Deliverables</w:t>
      </w:r>
      <w:r w:rsidR="00DF0354" w:rsidRPr="002A079B">
        <w:rPr>
          <w:rFonts w:ascii="Times New Roman" w:eastAsia="Arial" w:hAnsi="Times New Roman" w:cs="Times New Roman"/>
          <w:b/>
          <w:bCs/>
          <w:color w:val="auto"/>
          <w:sz w:val="24"/>
          <w:szCs w:val="24"/>
        </w:rPr>
        <w:t xml:space="preserve"> and </w:t>
      </w:r>
      <w:r w:rsidR="00A41A62" w:rsidRPr="002A079B">
        <w:rPr>
          <w:rFonts w:ascii="Times New Roman" w:eastAsia="Arial" w:hAnsi="Times New Roman" w:cs="Times New Roman"/>
          <w:b/>
          <w:bCs/>
          <w:color w:val="auto"/>
          <w:sz w:val="24"/>
          <w:szCs w:val="24"/>
        </w:rPr>
        <w:t>R</w:t>
      </w:r>
      <w:r w:rsidR="00DF0354" w:rsidRPr="002A079B">
        <w:rPr>
          <w:rFonts w:ascii="Times New Roman" w:eastAsia="Arial" w:hAnsi="Times New Roman" w:cs="Times New Roman"/>
          <w:b/>
          <w:bCs/>
          <w:color w:val="auto"/>
          <w:sz w:val="24"/>
          <w:szCs w:val="24"/>
        </w:rPr>
        <w:t xml:space="preserve">eporting </w:t>
      </w:r>
    </w:p>
    <w:tbl>
      <w:tblPr>
        <w:tblStyle w:val="TableGrid"/>
        <w:tblW w:w="9184" w:type="dxa"/>
        <w:tblLook w:val="04A0" w:firstRow="1" w:lastRow="0" w:firstColumn="1" w:lastColumn="0" w:noHBand="0" w:noVBand="1"/>
      </w:tblPr>
      <w:tblGrid>
        <w:gridCol w:w="4784"/>
        <w:gridCol w:w="1898"/>
        <w:gridCol w:w="960"/>
        <w:gridCol w:w="1542"/>
      </w:tblGrid>
      <w:tr w:rsidR="002A079B" w:rsidRPr="002A079B" w14:paraId="037EE12A" w14:textId="1C13172F" w:rsidTr="005C2045">
        <w:trPr>
          <w:trHeight w:val="446"/>
        </w:trPr>
        <w:tc>
          <w:tcPr>
            <w:tcW w:w="4784" w:type="dxa"/>
            <w:shd w:val="clear" w:color="auto" w:fill="DAE9F7" w:themeFill="text2" w:themeFillTint="1A"/>
          </w:tcPr>
          <w:p w14:paraId="6814E428" w14:textId="301E9871" w:rsidR="00155DE5" w:rsidRPr="002A079B" w:rsidRDefault="00155DE5" w:rsidP="002A079B">
            <w:pPr>
              <w:spacing w:line="276" w:lineRule="auto"/>
              <w:rPr>
                <w:rFonts w:ascii="Times New Roman" w:eastAsia="Arial" w:hAnsi="Times New Roman"/>
                <w:b/>
                <w:bCs/>
                <w:sz w:val="24"/>
                <w:szCs w:val="24"/>
              </w:rPr>
            </w:pPr>
            <w:r w:rsidRPr="002A079B">
              <w:rPr>
                <w:rFonts w:ascii="Times New Roman" w:eastAsia="Arial" w:hAnsi="Times New Roman"/>
                <w:b/>
                <w:bCs/>
                <w:sz w:val="24"/>
                <w:szCs w:val="24"/>
              </w:rPr>
              <w:t>Description of Deliverables</w:t>
            </w:r>
          </w:p>
        </w:tc>
        <w:tc>
          <w:tcPr>
            <w:tcW w:w="1898" w:type="dxa"/>
            <w:shd w:val="clear" w:color="auto" w:fill="DAE9F7" w:themeFill="text2" w:themeFillTint="1A"/>
          </w:tcPr>
          <w:p w14:paraId="0481C074" w14:textId="062E26AB" w:rsidR="00155DE5" w:rsidRPr="002A079B" w:rsidRDefault="00155DE5" w:rsidP="002A079B">
            <w:pPr>
              <w:widowControl/>
              <w:spacing w:line="276" w:lineRule="auto"/>
              <w:jc w:val="both"/>
              <w:rPr>
                <w:rFonts w:ascii="Times New Roman" w:eastAsia="Arial" w:hAnsi="Times New Roman"/>
                <w:b/>
                <w:bCs/>
                <w:sz w:val="24"/>
                <w:szCs w:val="24"/>
              </w:rPr>
            </w:pPr>
            <w:r w:rsidRPr="002A079B">
              <w:rPr>
                <w:rFonts w:ascii="Times New Roman" w:eastAsia="Arial" w:hAnsi="Times New Roman"/>
                <w:b/>
                <w:bCs/>
                <w:sz w:val="24"/>
                <w:szCs w:val="24"/>
              </w:rPr>
              <w:t>Working days</w:t>
            </w:r>
          </w:p>
        </w:tc>
        <w:tc>
          <w:tcPr>
            <w:tcW w:w="960" w:type="dxa"/>
            <w:shd w:val="clear" w:color="auto" w:fill="DAE9F7" w:themeFill="text2" w:themeFillTint="1A"/>
          </w:tcPr>
          <w:p w14:paraId="00C0E787" w14:textId="69FD5259" w:rsidR="00155DE5" w:rsidRPr="002A079B" w:rsidRDefault="00155DE5" w:rsidP="002A079B">
            <w:pPr>
              <w:spacing w:line="276" w:lineRule="auto"/>
              <w:rPr>
                <w:rFonts w:ascii="Times New Roman" w:eastAsia="Arial" w:hAnsi="Times New Roman"/>
                <w:b/>
                <w:bCs/>
                <w:sz w:val="24"/>
                <w:szCs w:val="24"/>
              </w:rPr>
            </w:pPr>
            <w:r w:rsidRPr="002A079B">
              <w:rPr>
                <w:rFonts w:ascii="Times New Roman" w:eastAsia="Arial" w:hAnsi="Times New Roman"/>
                <w:b/>
                <w:bCs/>
                <w:sz w:val="24"/>
                <w:szCs w:val="24"/>
              </w:rPr>
              <w:t>Linked Task</w:t>
            </w:r>
          </w:p>
        </w:tc>
        <w:tc>
          <w:tcPr>
            <w:tcW w:w="1542" w:type="dxa"/>
            <w:shd w:val="clear" w:color="auto" w:fill="DAE9F7" w:themeFill="text2" w:themeFillTint="1A"/>
          </w:tcPr>
          <w:p w14:paraId="53793DEE" w14:textId="77777777" w:rsidR="00155DE5" w:rsidRPr="002A079B" w:rsidRDefault="00155DE5" w:rsidP="002A079B">
            <w:pPr>
              <w:spacing w:line="276" w:lineRule="auto"/>
              <w:rPr>
                <w:rFonts w:ascii="Times New Roman" w:eastAsia="Arial" w:hAnsi="Times New Roman"/>
                <w:b/>
                <w:bCs/>
                <w:sz w:val="24"/>
                <w:szCs w:val="24"/>
              </w:rPr>
            </w:pPr>
            <w:r w:rsidRPr="002A079B">
              <w:rPr>
                <w:rFonts w:ascii="Times New Roman" w:eastAsia="Arial" w:hAnsi="Times New Roman"/>
                <w:b/>
                <w:bCs/>
                <w:sz w:val="24"/>
                <w:szCs w:val="24"/>
              </w:rPr>
              <w:t xml:space="preserve">Budget </w:t>
            </w:r>
          </w:p>
          <w:p w14:paraId="236D3520" w14:textId="43043047" w:rsidR="00155DE5" w:rsidRPr="002A079B" w:rsidRDefault="00155DE5" w:rsidP="002A079B">
            <w:pPr>
              <w:spacing w:line="276" w:lineRule="auto"/>
              <w:rPr>
                <w:rFonts w:ascii="Times New Roman" w:eastAsia="Arial" w:hAnsi="Times New Roman"/>
                <w:b/>
                <w:bCs/>
                <w:sz w:val="24"/>
                <w:szCs w:val="24"/>
              </w:rPr>
            </w:pPr>
            <w:r w:rsidRPr="002A079B">
              <w:rPr>
                <w:rFonts w:ascii="Times New Roman" w:eastAsia="Arial" w:hAnsi="Times New Roman"/>
                <w:b/>
                <w:bCs/>
                <w:sz w:val="24"/>
                <w:szCs w:val="24"/>
              </w:rPr>
              <w:t>Weightage</w:t>
            </w:r>
          </w:p>
        </w:tc>
      </w:tr>
      <w:tr w:rsidR="002A079B" w:rsidRPr="002A079B" w14:paraId="43A0FA59" w14:textId="2F9BE3CE" w:rsidTr="005C2045">
        <w:trPr>
          <w:trHeight w:val="898"/>
        </w:trPr>
        <w:tc>
          <w:tcPr>
            <w:tcW w:w="4784" w:type="dxa"/>
          </w:tcPr>
          <w:p w14:paraId="229E13C0" w14:textId="77777777" w:rsidR="002A079B" w:rsidRPr="002A079B" w:rsidRDefault="002A079B" w:rsidP="002A079B">
            <w:pPr>
              <w:spacing w:line="276" w:lineRule="auto"/>
              <w:rPr>
                <w:rFonts w:ascii="Times New Roman" w:eastAsia="Arial" w:hAnsi="Times New Roman"/>
                <w:b/>
                <w:bCs/>
                <w:sz w:val="24"/>
                <w:szCs w:val="24"/>
              </w:rPr>
            </w:pPr>
            <w:r w:rsidRPr="002A079B">
              <w:rPr>
                <w:rFonts w:ascii="Times New Roman" w:eastAsia="Arial" w:hAnsi="Times New Roman"/>
                <w:b/>
                <w:bCs/>
                <w:sz w:val="24"/>
                <w:szCs w:val="24"/>
              </w:rPr>
              <w:t xml:space="preserve">Deliverables 1: </w:t>
            </w:r>
          </w:p>
          <w:p w14:paraId="25686EFD" w14:textId="7B51ED20" w:rsidR="002A079B" w:rsidRPr="002A079B" w:rsidRDefault="002A079B" w:rsidP="002A079B">
            <w:pPr>
              <w:spacing w:line="276" w:lineRule="auto"/>
              <w:rPr>
                <w:rFonts w:ascii="Times New Roman" w:eastAsia="Arial" w:hAnsi="Times New Roman"/>
                <w:sz w:val="24"/>
                <w:szCs w:val="24"/>
              </w:rPr>
            </w:pPr>
            <w:r>
              <w:rPr>
                <w:rFonts w:ascii="Times New Roman" w:eastAsia="Arial" w:hAnsi="Times New Roman"/>
                <w:sz w:val="24"/>
                <w:szCs w:val="24"/>
              </w:rPr>
              <w:t>Inception Report and Work Planning</w:t>
            </w:r>
            <w:r w:rsidRPr="002A079B">
              <w:rPr>
                <w:rFonts w:ascii="Times New Roman" w:eastAsia="Arial" w:hAnsi="Times New Roman"/>
                <w:sz w:val="24"/>
                <w:szCs w:val="24"/>
              </w:rPr>
              <w:t xml:space="preserve">: </w:t>
            </w:r>
          </w:p>
          <w:p w14:paraId="3276A944" w14:textId="7132AA03" w:rsidR="002A079B" w:rsidRPr="002A079B" w:rsidRDefault="002A079B" w:rsidP="002A079B">
            <w:pPr>
              <w:spacing w:line="276" w:lineRule="auto"/>
              <w:rPr>
                <w:rFonts w:ascii="Times New Roman" w:eastAsia="Arial" w:hAnsi="Times New Roman"/>
                <w:i/>
                <w:iCs/>
                <w:sz w:val="24"/>
                <w:szCs w:val="24"/>
              </w:rPr>
            </w:pPr>
            <w:r>
              <w:rPr>
                <w:rFonts w:ascii="Times New Roman" w:eastAsia="Arial" w:hAnsi="Times New Roman"/>
                <w:i/>
                <w:iCs/>
                <w:sz w:val="24"/>
                <w:szCs w:val="24"/>
              </w:rPr>
              <w:t>Inception Report</w:t>
            </w:r>
            <w:r w:rsidRPr="002A079B">
              <w:rPr>
                <w:rFonts w:ascii="Times New Roman" w:eastAsia="Arial" w:hAnsi="Times New Roman"/>
                <w:i/>
                <w:iCs/>
                <w:sz w:val="24"/>
                <w:szCs w:val="24"/>
              </w:rPr>
              <w:t xml:space="preserve"> </w:t>
            </w:r>
            <w:r>
              <w:rPr>
                <w:rFonts w:ascii="Times New Roman" w:eastAsia="Arial" w:hAnsi="Times New Roman"/>
                <w:i/>
                <w:iCs/>
                <w:sz w:val="24"/>
                <w:szCs w:val="24"/>
              </w:rPr>
              <w:t>s</w:t>
            </w:r>
            <w:r w:rsidRPr="002A079B">
              <w:rPr>
                <w:rFonts w:ascii="Times New Roman" w:eastAsia="Arial" w:hAnsi="Times New Roman"/>
                <w:i/>
                <w:iCs/>
                <w:sz w:val="24"/>
                <w:szCs w:val="24"/>
              </w:rPr>
              <w:t xml:space="preserve">hould include contents as mentioned in Task </w:t>
            </w:r>
            <w:r>
              <w:rPr>
                <w:rFonts w:ascii="Times New Roman" w:eastAsia="Arial" w:hAnsi="Times New Roman"/>
                <w:i/>
                <w:iCs/>
                <w:sz w:val="24"/>
                <w:szCs w:val="24"/>
              </w:rPr>
              <w:t>1</w:t>
            </w:r>
            <w:r w:rsidRPr="002A079B">
              <w:rPr>
                <w:rFonts w:ascii="Times New Roman" w:eastAsia="Arial" w:hAnsi="Times New Roman"/>
                <w:i/>
                <w:iCs/>
                <w:sz w:val="24"/>
                <w:szCs w:val="24"/>
              </w:rPr>
              <w:t>.</w:t>
            </w:r>
          </w:p>
          <w:p w14:paraId="7AF7577A" w14:textId="0D4868E0" w:rsidR="002A079B" w:rsidRPr="002A079B" w:rsidRDefault="002A079B" w:rsidP="002A079B">
            <w:pPr>
              <w:spacing w:line="276" w:lineRule="auto"/>
              <w:rPr>
                <w:rFonts w:ascii="Times New Roman" w:eastAsia="Arial" w:hAnsi="Times New Roman"/>
                <w:sz w:val="24"/>
                <w:szCs w:val="24"/>
              </w:rPr>
            </w:pPr>
            <w:r w:rsidRPr="002A079B">
              <w:rPr>
                <w:rFonts w:ascii="Times New Roman" w:eastAsia="Arial" w:hAnsi="Times New Roman"/>
                <w:sz w:val="24"/>
                <w:szCs w:val="24"/>
              </w:rPr>
              <w:t>(print ready document)</w:t>
            </w:r>
          </w:p>
        </w:tc>
        <w:tc>
          <w:tcPr>
            <w:tcW w:w="1898" w:type="dxa"/>
          </w:tcPr>
          <w:p w14:paraId="2DEC24AE" w14:textId="0EA1AB72" w:rsidR="002A079B" w:rsidRPr="002A079B" w:rsidRDefault="00BC24C4" w:rsidP="002A079B">
            <w:pPr>
              <w:spacing w:line="276" w:lineRule="auto"/>
              <w:rPr>
                <w:rFonts w:ascii="Times New Roman" w:eastAsia="Arial" w:hAnsi="Times New Roman"/>
                <w:sz w:val="24"/>
                <w:szCs w:val="24"/>
              </w:rPr>
            </w:pPr>
            <w:r>
              <w:rPr>
                <w:rFonts w:ascii="Times New Roman" w:eastAsia="Arial" w:hAnsi="Times New Roman"/>
                <w:sz w:val="24"/>
                <w:szCs w:val="24"/>
              </w:rPr>
              <w:t>3</w:t>
            </w:r>
            <w:r w:rsidR="002A079B" w:rsidRPr="002A079B">
              <w:rPr>
                <w:rFonts w:ascii="Times New Roman" w:eastAsia="Arial" w:hAnsi="Times New Roman"/>
                <w:sz w:val="24"/>
                <w:szCs w:val="24"/>
              </w:rPr>
              <w:t xml:space="preserve"> days </w:t>
            </w:r>
          </w:p>
          <w:p w14:paraId="5747EFBE" w14:textId="77777777" w:rsidR="002A079B" w:rsidRPr="002A079B" w:rsidRDefault="002A079B" w:rsidP="002A079B">
            <w:pPr>
              <w:spacing w:line="276" w:lineRule="auto"/>
              <w:rPr>
                <w:rFonts w:ascii="Times New Roman" w:eastAsia="Arial" w:hAnsi="Times New Roman"/>
                <w:sz w:val="24"/>
                <w:szCs w:val="24"/>
              </w:rPr>
            </w:pPr>
          </w:p>
          <w:p w14:paraId="7DE3EC36" w14:textId="1F183946" w:rsidR="002A079B" w:rsidRPr="002A079B" w:rsidRDefault="002A079B" w:rsidP="002A079B">
            <w:pPr>
              <w:spacing w:line="276" w:lineRule="auto"/>
              <w:rPr>
                <w:rFonts w:ascii="Times New Roman" w:eastAsia="Arial" w:hAnsi="Times New Roman"/>
                <w:sz w:val="24"/>
                <w:szCs w:val="24"/>
              </w:rPr>
            </w:pPr>
            <w:r>
              <w:rPr>
                <w:rFonts w:ascii="Times New Roman" w:eastAsia="Arial" w:hAnsi="Times New Roman"/>
                <w:sz w:val="24"/>
                <w:szCs w:val="24"/>
              </w:rPr>
              <w:t>July</w:t>
            </w:r>
            <w:r w:rsidRPr="002A079B">
              <w:rPr>
                <w:rFonts w:ascii="Times New Roman" w:eastAsia="Arial" w:hAnsi="Times New Roman"/>
                <w:sz w:val="24"/>
                <w:szCs w:val="24"/>
              </w:rPr>
              <w:t xml:space="preserve"> 2026</w:t>
            </w:r>
          </w:p>
        </w:tc>
        <w:tc>
          <w:tcPr>
            <w:tcW w:w="960" w:type="dxa"/>
          </w:tcPr>
          <w:p w14:paraId="2BE9CE6D" w14:textId="3914AD17" w:rsidR="002A079B" w:rsidRPr="002A079B" w:rsidRDefault="002A079B" w:rsidP="002A079B">
            <w:pPr>
              <w:spacing w:line="276" w:lineRule="auto"/>
              <w:rPr>
                <w:rFonts w:ascii="Times New Roman" w:eastAsia="Arial" w:hAnsi="Times New Roman"/>
                <w:sz w:val="24"/>
                <w:szCs w:val="24"/>
              </w:rPr>
            </w:pPr>
            <w:r w:rsidRPr="002A079B">
              <w:rPr>
                <w:rFonts w:ascii="Times New Roman" w:eastAsia="Arial" w:hAnsi="Times New Roman"/>
                <w:sz w:val="24"/>
                <w:szCs w:val="24"/>
              </w:rPr>
              <w:t xml:space="preserve">Task </w:t>
            </w:r>
            <w:r>
              <w:rPr>
                <w:rFonts w:ascii="Times New Roman" w:eastAsia="Arial" w:hAnsi="Times New Roman"/>
                <w:sz w:val="24"/>
                <w:szCs w:val="24"/>
              </w:rPr>
              <w:t>1</w:t>
            </w:r>
          </w:p>
        </w:tc>
        <w:tc>
          <w:tcPr>
            <w:tcW w:w="1542" w:type="dxa"/>
          </w:tcPr>
          <w:p w14:paraId="0A7F297F" w14:textId="0A99127C" w:rsidR="002A079B" w:rsidRPr="002A079B" w:rsidRDefault="002A079B" w:rsidP="002A079B">
            <w:pPr>
              <w:spacing w:line="276" w:lineRule="auto"/>
              <w:rPr>
                <w:rFonts w:ascii="Times New Roman" w:eastAsia="Arial" w:hAnsi="Times New Roman"/>
                <w:sz w:val="24"/>
                <w:szCs w:val="24"/>
              </w:rPr>
            </w:pPr>
            <w:r>
              <w:rPr>
                <w:rFonts w:ascii="Times New Roman" w:eastAsia="Arial" w:hAnsi="Times New Roman"/>
                <w:sz w:val="24"/>
                <w:szCs w:val="24"/>
              </w:rPr>
              <w:t>20</w:t>
            </w:r>
            <w:r w:rsidRPr="002A079B">
              <w:rPr>
                <w:rFonts w:ascii="Times New Roman" w:eastAsia="Arial" w:hAnsi="Times New Roman"/>
                <w:sz w:val="24"/>
                <w:szCs w:val="24"/>
              </w:rPr>
              <w:t>%</w:t>
            </w:r>
          </w:p>
        </w:tc>
      </w:tr>
      <w:tr w:rsidR="002A079B" w:rsidRPr="002A079B" w14:paraId="6369D5D2" w14:textId="77777777" w:rsidTr="005C2045">
        <w:trPr>
          <w:trHeight w:val="898"/>
        </w:trPr>
        <w:tc>
          <w:tcPr>
            <w:tcW w:w="4784" w:type="dxa"/>
          </w:tcPr>
          <w:p w14:paraId="34826E41" w14:textId="479096D1" w:rsidR="002A079B" w:rsidRPr="002A079B" w:rsidRDefault="002A079B" w:rsidP="002A079B">
            <w:pPr>
              <w:spacing w:line="276" w:lineRule="auto"/>
              <w:rPr>
                <w:rFonts w:ascii="Times New Roman" w:eastAsia="Arial" w:hAnsi="Times New Roman"/>
                <w:b/>
                <w:bCs/>
                <w:sz w:val="24"/>
                <w:szCs w:val="24"/>
              </w:rPr>
            </w:pPr>
            <w:r w:rsidRPr="002A079B">
              <w:rPr>
                <w:rFonts w:ascii="Times New Roman" w:eastAsia="Arial" w:hAnsi="Times New Roman"/>
                <w:b/>
                <w:bCs/>
                <w:sz w:val="24"/>
                <w:szCs w:val="24"/>
              </w:rPr>
              <w:lastRenderedPageBreak/>
              <w:t xml:space="preserve">Deliverables </w:t>
            </w:r>
            <w:r>
              <w:rPr>
                <w:rFonts w:ascii="Times New Roman" w:eastAsia="Arial" w:hAnsi="Times New Roman"/>
                <w:b/>
                <w:bCs/>
                <w:sz w:val="24"/>
                <w:szCs w:val="24"/>
              </w:rPr>
              <w:t>2</w:t>
            </w:r>
            <w:r w:rsidRPr="002A079B">
              <w:rPr>
                <w:rFonts w:ascii="Times New Roman" w:eastAsia="Arial" w:hAnsi="Times New Roman"/>
                <w:b/>
                <w:bCs/>
                <w:sz w:val="24"/>
                <w:szCs w:val="24"/>
              </w:rPr>
              <w:t xml:space="preserve">: </w:t>
            </w:r>
          </w:p>
          <w:p w14:paraId="0ACC87C3" w14:textId="77777777" w:rsidR="002A079B" w:rsidRPr="002A079B" w:rsidRDefault="002A079B" w:rsidP="002A079B">
            <w:pPr>
              <w:spacing w:line="276" w:lineRule="auto"/>
              <w:rPr>
                <w:rFonts w:ascii="Times New Roman" w:eastAsia="Arial" w:hAnsi="Times New Roman"/>
                <w:sz w:val="24"/>
                <w:szCs w:val="24"/>
              </w:rPr>
            </w:pPr>
            <w:r w:rsidRPr="002A079B">
              <w:rPr>
                <w:rFonts w:ascii="Times New Roman" w:eastAsia="Arial" w:hAnsi="Times New Roman"/>
                <w:sz w:val="24"/>
                <w:szCs w:val="24"/>
              </w:rPr>
              <w:t xml:space="preserve">Final Policy Brief: </w:t>
            </w:r>
          </w:p>
          <w:p w14:paraId="6380F6A4" w14:textId="77777777" w:rsidR="002A079B" w:rsidRPr="002A079B" w:rsidRDefault="002A079B" w:rsidP="002A079B">
            <w:pPr>
              <w:spacing w:line="276" w:lineRule="auto"/>
              <w:rPr>
                <w:rFonts w:ascii="Times New Roman" w:eastAsia="Arial" w:hAnsi="Times New Roman"/>
                <w:i/>
                <w:iCs/>
                <w:sz w:val="24"/>
                <w:szCs w:val="24"/>
              </w:rPr>
            </w:pPr>
            <w:r w:rsidRPr="002A079B">
              <w:rPr>
                <w:rFonts w:ascii="Times New Roman" w:eastAsia="Arial" w:hAnsi="Times New Roman"/>
                <w:i/>
                <w:iCs/>
                <w:sz w:val="24"/>
                <w:szCs w:val="24"/>
              </w:rPr>
              <w:t>Policy Brief Should include contents as mentioned in Task 2.</w:t>
            </w:r>
          </w:p>
          <w:p w14:paraId="34584CBD" w14:textId="6582D142" w:rsidR="002A079B" w:rsidRPr="002A079B" w:rsidRDefault="002A079B" w:rsidP="002A079B">
            <w:pPr>
              <w:spacing w:line="276" w:lineRule="auto"/>
              <w:rPr>
                <w:rFonts w:ascii="Times New Roman" w:eastAsia="Arial" w:hAnsi="Times New Roman"/>
                <w:b/>
                <w:bCs/>
                <w:sz w:val="24"/>
                <w:szCs w:val="24"/>
              </w:rPr>
            </w:pPr>
            <w:r w:rsidRPr="002A079B">
              <w:rPr>
                <w:rFonts w:ascii="Times New Roman" w:eastAsia="Arial" w:hAnsi="Times New Roman"/>
                <w:sz w:val="24"/>
                <w:szCs w:val="24"/>
              </w:rPr>
              <w:t>(print ready document)</w:t>
            </w:r>
          </w:p>
        </w:tc>
        <w:tc>
          <w:tcPr>
            <w:tcW w:w="1898" w:type="dxa"/>
          </w:tcPr>
          <w:p w14:paraId="66A2CF74" w14:textId="77777777" w:rsidR="002A079B" w:rsidRPr="002A079B" w:rsidRDefault="002A079B" w:rsidP="002A079B">
            <w:pPr>
              <w:spacing w:line="276" w:lineRule="auto"/>
              <w:rPr>
                <w:rFonts w:ascii="Times New Roman" w:eastAsia="Arial" w:hAnsi="Times New Roman"/>
                <w:sz w:val="24"/>
                <w:szCs w:val="24"/>
              </w:rPr>
            </w:pPr>
            <w:r w:rsidRPr="002A079B">
              <w:rPr>
                <w:rFonts w:ascii="Times New Roman" w:eastAsia="Arial" w:hAnsi="Times New Roman"/>
                <w:sz w:val="24"/>
                <w:szCs w:val="24"/>
              </w:rPr>
              <w:t xml:space="preserve">15 days </w:t>
            </w:r>
          </w:p>
          <w:p w14:paraId="0EFD865C" w14:textId="77777777" w:rsidR="002A079B" w:rsidRPr="002A079B" w:rsidRDefault="002A079B" w:rsidP="002A079B">
            <w:pPr>
              <w:spacing w:line="276" w:lineRule="auto"/>
              <w:rPr>
                <w:rFonts w:ascii="Times New Roman" w:eastAsia="Arial" w:hAnsi="Times New Roman"/>
                <w:sz w:val="24"/>
                <w:szCs w:val="24"/>
              </w:rPr>
            </w:pPr>
          </w:p>
          <w:p w14:paraId="3A84B0BF" w14:textId="2F183C82" w:rsidR="002A079B" w:rsidRPr="002A079B" w:rsidRDefault="002A079B" w:rsidP="002A079B">
            <w:pPr>
              <w:spacing w:line="276" w:lineRule="auto"/>
              <w:rPr>
                <w:rFonts w:ascii="Times New Roman" w:eastAsia="Arial" w:hAnsi="Times New Roman"/>
                <w:sz w:val="24"/>
                <w:szCs w:val="24"/>
              </w:rPr>
            </w:pPr>
            <w:r w:rsidRPr="002A079B">
              <w:rPr>
                <w:rFonts w:ascii="Times New Roman" w:eastAsia="Arial" w:hAnsi="Times New Roman"/>
                <w:sz w:val="24"/>
                <w:szCs w:val="24"/>
              </w:rPr>
              <w:t>September 2026</w:t>
            </w:r>
          </w:p>
        </w:tc>
        <w:tc>
          <w:tcPr>
            <w:tcW w:w="960" w:type="dxa"/>
          </w:tcPr>
          <w:p w14:paraId="0F7D712C" w14:textId="4FD60CD6" w:rsidR="002A079B" w:rsidRPr="002A079B" w:rsidRDefault="002A079B" w:rsidP="002A079B">
            <w:pPr>
              <w:spacing w:line="276" w:lineRule="auto"/>
              <w:rPr>
                <w:rFonts w:ascii="Times New Roman" w:eastAsia="Arial" w:hAnsi="Times New Roman"/>
                <w:sz w:val="24"/>
                <w:szCs w:val="24"/>
              </w:rPr>
            </w:pPr>
            <w:r w:rsidRPr="002A079B">
              <w:rPr>
                <w:rFonts w:ascii="Times New Roman" w:eastAsia="Arial" w:hAnsi="Times New Roman"/>
                <w:sz w:val="24"/>
                <w:szCs w:val="24"/>
              </w:rPr>
              <w:t>Task 2</w:t>
            </w:r>
          </w:p>
        </w:tc>
        <w:tc>
          <w:tcPr>
            <w:tcW w:w="1542" w:type="dxa"/>
          </w:tcPr>
          <w:p w14:paraId="5A6B5A08" w14:textId="5D76270A" w:rsidR="002A079B" w:rsidRPr="002A079B" w:rsidRDefault="002A079B" w:rsidP="002A079B">
            <w:pPr>
              <w:spacing w:line="276" w:lineRule="auto"/>
              <w:rPr>
                <w:rFonts w:ascii="Times New Roman" w:eastAsia="Arial" w:hAnsi="Times New Roman"/>
                <w:sz w:val="24"/>
                <w:szCs w:val="24"/>
              </w:rPr>
            </w:pPr>
            <w:r>
              <w:rPr>
                <w:rFonts w:ascii="Times New Roman" w:eastAsia="Arial" w:hAnsi="Times New Roman"/>
                <w:sz w:val="24"/>
                <w:szCs w:val="24"/>
              </w:rPr>
              <w:t>1</w:t>
            </w:r>
            <w:r w:rsidRPr="002A079B">
              <w:rPr>
                <w:rFonts w:ascii="Times New Roman" w:eastAsia="Arial" w:hAnsi="Times New Roman"/>
                <w:sz w:val="24"/>
                <w:szCs w:val="24"/>
              </w:rPr>
              <w:t>5%</w:t>
            </w:r>
          </w:p>
        </w:tc>
      </w:tr>
      <w:tr w:rsidR="002A079B" w:rsidRPr="002A079B" w14:paraId="6064A0E8" w14:textId="4B67AC30" w:rsidTr="005C2045">
        <w:trPr>
          <w:trHeight w:val="637"/>
        </w:trPr>
        <w:tc>
          <w:tcPr>
            <w:tcW w:w="4784" w:type="dxa"/>
          </w:tcPr>
          <w:p w14:paraId="31C45675" w14:textId="61FE1452" w:rsidR="00155DE5" w:rsidRPr="002A079B" w:rsidRDefault="00155DE5" w:rsidP="002A079B">
            <w:pPr>
              <w:spacing w:line="276" w:lineRule="auto"/>
              <w:rPr>
                <w:rFonts w:ascii="Times New Roman" w:eastAsia="Arial" w:hAnsi="Times New Roman"/>
                <w:b/>
                <w:bCs/>
                <w:sz w:val="24"/>
                <w:szCs w:val="24"/>
              </w:rPr>
            </w:pPr>
            <w:r w:rsidRPr="002A079B">
              <w:rPr>
                <w:rFonts w:ascii="Times New Roman" w:eastAsia="Arial" w:hAnsi="Times New Roman"/>
                <w:b/>
                <w:bCs/>
                <w:sz w:val="24"/>
                <w:szCs w:val="24"/>
              </w:rPr>
              <w:t xml:space="preserve">Deliverables </w:t>
            </w:r>
            <w:r w:rsidR="002A079B">
              <w:rPr>
                <w:rFonts w:ascii="Times New Roman" w:eastAsia="Arial" w:hAnsi="Times New Roman"/>
                <w:b/>
                <w:bCs/>
                <w:sz w:val="24"/>
                <w:szCs w:val="24"/>
              </w:rPr>
              <w:t>3</w:t>
            </w:r>
            <w:r w:rsidRPr="002A079B">
              <w:rPr>
                <w:rFonts w:ascii="Times New Roman" w:eastAsia="Arial" w:hAnsi="Times New Roman"/>
                <w:b/>
                <w:bCs/>
                <w:sz w:val="24"/>
                <w:szCs w:val="24"/>
              </w:rPr>
              <w:t xml:space="preserve">: </w:t>
            </w:r>
          </w:p>
          <w:p w14:paraId="71300B8B" w14:textId="52E18BFD" w:rsidR="00155DE5" w:rsidRPr="002A079B" w:rsidRDefault="00155DE5" w:rsidP="002A079B">
            <w:pPr>
              <w:spacing w:line="276" w:lineRule="auto"/>
              <w:rPr>
                <w:rFonts w:ascii="Times New Roman" w:eastAsia="Arial" w:hAnsi="Times New Roman"/>
                <w:sz w:val="24"/>
                <w:szCs w:val="24"/>
              </w:rPr>
            </w:pPr>
            <w:r w:rsidRPr="002A079B">
              <w:rPr>
                <w:rFonts w:ascii="Times New Roman" w:eastAsia="Arial" w:hAnsi="Times New Roman"/>
                <w:sz w:val="24"/>
                <w:szCs w:val="24"/>
              </w:rPr>
              <w:t xml:space="preserve">Develop 1 Municipal Pollinator Management action plan framework, tools for information collection, participation in validation workshop, review of draft pollinator action plan. </w:t>
            </w:r>
          </w:p>
          <w:p w14:paraId="5F9F07DA" w14:textId="26CC7F9C" w:rsidR="00155DE5" w:rsidRPr="002A079B" w:rsidRDefault="00155DE5" w:rsidP="002A079B">
            <w:pPr>
              <w:spacing w:line="276" w:lineRule="auto"/>
              <w:rPr>
                <w:rFonts w:ascii="Times New Roman" w:eastAsia="Arial" w:hAnsi="Times New Roman"/>
                <w:sz w:val="24"/>
                <w:szCs w:val="24"/>
              </w:rPr>
            </w:pPr>
            <w:r w:rsidRPr="002A079B">
              <w:rPr>
                <w:rFonts w:ascii="Times New Roman" w:eastAsia="Arial" w:hAnsi="Times New Roman"/>
                <w:i/>
                <w:iCs/>
                <w:sz w:val="24"/>
                <w:szCs w:val="24"/>
              </w:rPr>
              <w:t>Should include contents as mentioned in Task 4.</w:t>
            </w:r>
            <w:r w:rsidRPr="002A079B">
              <w:rPr>
                <w:rFonts w:ascii="Times New Roman" w:eastAsia="Arial" w:hAnsi="Times New Roman"/>
                <w:sz w:val="24"/>
                <w:szCs w:val="24"/>
              </w:rPr>
              <w:t xml:space="preserve"> </w:t>
            </w:r>
          </w:p>
          <w:p w14:paraId="52F1EB62" w14:textId="13A943E9" w:rsidR="00155DE5" w:rsidRPr="002A079B" w:rsidRDefault="00155DE5" w:rsidP="002A079B">
            <w:pPr>
              <w:spacing w:line="276" w:lineRule="auto"/>
              <w:rPr>
                <w:rFonts w:ascii="Times New Roman" w:eastAsia="Arial" w:hAnsi="Times New Roman"/>
                <w:sz w:val="24"/>
                <w:szCs w:val="24"/>
              </w:rPr>
            </w:pPr>
            <w:r w:rsidRPr="002A079B">
              <w:rPr>
                <w:rFonts w:ascii="Times New Roman" w:eastAsia="Arial" w:hAnsi="Times New Roman"/>
                <w:sz w:val="24"/>
                <w:szCs w:val="24"/>
              </w:rPr>
              <w:t>(final, print ready document)</w:t>
            </w:r>
          </w:p>
        </w:tc>
        <w:tc>
          <w:tcPr>
            <w:tcW w:w="1898" w:type="dxa"/>
          </w:tcPr>
          <w:p w14:paraId="3B69F852" w14:textId="068840CB" w:rsidR="00155DE5" w:rsidRPr="002A079B" w:rsidRDefault="00155DE5" w:rsidP="002A079B">
            <w:pPr>
              <w:spacing w:line="276" w:lineRule="auto"/>
              <w:rPr>
                <w:rFonts w:ascii="Times New Roman" w:eastAsia="Arial" w:hAnsi="Times New Roman"/>
                <w:sz w:val="24"/>
                <w:szCs w:val="24"/>
              </w:rPr>
            </w:pPr>
            <w:r w:rsidRPr="002A079B">
              <w:rPr>
                <w:rFonts w:ascii="Times New Roman" w:eastAsia="Arial" w:hAnsi="Times New Roman"/>
                <w:sz w:val="24"/>
                <w:szCs w:val="24"/>
              </w:rPr>
              <w:t xml:space="preserve">10 days </w:t>
            </w:r>
          </w:p>
          <w:p w14:paraId="1A231163" w14:textId="77777777" w:rsidR="00155DE5" w:rsidRPr="002A079B" w:rsidRDefault="00155DE5" w:rsidP="002A079B">
            <w:pPr>
              <w:spacing w:line="276" w:lineRule="auto"/>
              <w:rPr>
                <w:rFonts w:ascii="Times New Roman" w:eastAsia="Arial" w:hAnsi="Times New Roman"/>
                <w:sz w:val="24"/>
                <w:szCs w:val="24"/>
              </w:rPr>
            </w:pPr>
          </w:p>
          <w:p w14:paraId="635F75E9" w14:textId="0A7EFBCA" w:rsidR="00155DE5" w:rsidRPr="002A079B" w:rsidRDefault="00155DE5" w:rsidP="002A079B">
            <w:pPr>
              <w:spacing w:line="276" w:lineRule="auto"/>
              <w:rPr>
                <w:rFonts w:ascii="Times New Roman" w:eastAsia="Arial" w:hAnsi="Times New Roman"/>
                <w:sz w:val="24"/>
                <w:szCs w:val="24"/>
              </w:rPr>
            </w:pPr>
            <w:r w:rsidRPr="002A079B">
              <w:rPr>
                <w:rFonts w:ascii="Times New Roman" w:eastAsia="Arial" w:hAnsi="Times New Roman"/>
                <w:sz w:val="24"/>
                <w:szCs w:val="24"/>
              </w:rPr>
              <w:t>May 2027</w:t>
            </w:r>
          </w:p>
          <w:p w14:paraId="25E003A4" w14:textId="62FB58EF" w:rsidR="00155DE5" w:rsidRPr="002A079B" w:rsidRDefault="00155DE5" w:rsidP="002A079B">
            <w:pPr>
              <w:spacing w:line="276" w:lineRule="auto"/>
              <w:rPr>
                <w:rFonts w:ascii="Times New Roman" w:eastAsia="Arial" w:hAnsi="Times New Roman"/>
                <w:sz w:val="24"/>
                <w:szCs w:val="24"/>
              </w:rPr>
            </w:pPr>
          </w:p>
        </w:tc>
        <w:tc>
          <w:tcPr>
            <w:tcW w:w="960" w:type="dxa"/>
          </w:tcPr>
          <w:p w14:paraId="1DF879C8" w14:textId="6CA1B771" w:rsidR="00155DE5" w:rsidRPr="002A079B" w:rsidRDefault="00155DE5" w:rsidP="002A079B">
            <w:pPr>
              <w:spacing w:line="276" w:lineRule="auto"/>
              <w:rPr>
                <w:rFonts w:ascii="Times New Roman" w:eastAsia="Arial" w:hAnsi="Times New Roman"/>
                <w:sz w:val="24"/>
                <w:szCs w:val="24"/>
              </w:rPr>
            </w:pPr>
            <w:r w:rsidRPr="002A079B">
              <w:rPr>
                <w:rFonts w:ascii="Times New Roman" w:eastAsia="Arial" w:hAnsi="Times New Roman"/>
                <w:sz w:val="24"/>
                <w:szCs w:val="24"/>
              </w:rPr>
              <w:t>Task 4</w:t>
            </w:r>
          </w:p>
        </w:tc>
        <w:tc>
          <w:tcPr>
            <w:tcW w:w="1542" w:type="dxa"/>
          </w:tcPr>
          <w:p w14:paraId="634594B9" w14:textId="5AADE5D3" w:rsidR="00155DE5" w:rsidRPr="002A079B" w:rsidRDefault="00155DE5" w:rsidP="002A079B">
            <w:pPr>
              <w:spacing w:line="276" w:lineRule="auto"/>
              <w:rPr>
                <w:rFonts w:ascii="Times New Roman" w:eastAsia="Arial" w:hAnsi="Times New Roman"/>
                <w:sz w:val="24"/>
                <w:szCs w:val="24"/>
              </w:rPr>
            </w:pPr>
            <w:r w:rsidRPr="002A079B">
              <w:rPr>
                <w:rFonts w:ascii="Times New Roman" w:eastAsia="Arial" w:hAnsi="Times New Roman"/>
                <w:sz w:val="24"/>
                <w:szCs w:val="24"/>
              </w:rPr>
              <w:t>29%</w:t>
            </w:r>
          </w:p>
        </w:tc>
      </w:tr>
      <w:tr w:rsidR="002A079B" w:rsidRPr="002A079B" w14:paraId="69B16797" w14:textId="7F677949" w:rsidTr="005C2045">
        <w:trPr>
          <w:trHeight w:val="309"/>
        </w:trPr>
        <w:tc>
          <w:tcPr>
            <w:tcW w:w="4784" w:type="dxa"/>
          </w:tcPr>
          <w:p w14:paraId="06E0F1F2" w14:textId="23BF6EDD" w:rsidR="00155DE5" w:rsidRPr="002A079B" w:rsidRDefault="00155DE5" w:rsidP="002A079B">
            <w:pPr>
              <w:spacing w:line="276" w:lineRule="auto"/>
              <w:rPr>
                <w:rFonts w:ascii="Times New Roman" w:eastAsia="Arial" w:hAnsi="Times New Roman"/>
                <w:b/>
                <w:bCs/>
                <w:sz w:val="24"/>
                <w:szCs w:val="24"/>
              </w:rPr>
            </w:pPr>
            <w:r w:rsidRPr="002A079B">
              <w:rPr>
                <w:rFonts w:ascii="Times New Roman" w:eastAsia="Arial" w:hAnsi="Times New Roman"/>
                <w:b/>
                <w:bCs/>
                <w:sz w:val="24"/>
                <w:szCs w:val="24"/>
              </w:rPr>
              <w:t xml:space="preserve">Deliverables </w:t>
            </w:r>
            <w:r w:rsidR="002A079B">
              <w:rPr>
                <w:rFonts w:ascii="Times New Roman" w:eastAsia="Arial" w:hAnsi="Times New Roman"/>
                <w:b/>
                <w:bCs/>
                <w:sz w:val="24"/>
                <w:szCs w:val="24"/>
              </w:rPr>
              <w:t>4</w:t>
            </w:r>
            <w:r w:rsidRPr="002A079B">
              <w:rPr>
                <w:rFonts w:ascii="Times New Roman" w:eastAsia="Arial" w:hAnsi="Times New Roman"/>
                <w:b/>
                <w:bCs/>
                <w:sz w:val="24"/>
                <w:szCs w:val="24"/>
              </w:rPr>
              <w:t xml:space="preserve">: </w:t>
            </w:r>
          </w:p>
          <w:p w14:paraId="15C242C8" w14:textId="5DB1BE5E" w:rsidR="00155DE5" w:rsidRPr="002A079B" w:rsidRDefault="00155DE5" w:rsidP="002A079B">
            <w:pPr>
              <w:spacing w:line="276" w:lineRule="auto"/>
              <w:rPr>
                <w:rFonts w:ascii="Times New Roman" w:eastAsia="Arial" w:hAnsi="Times New Roman"/>
                <w:sz w:val="24"/>
                <w:szCs w:val="24"/>
              </w:rPr>
            </w:pPr>
            <w:r w:rsidRPr="002A079B">
              <w:rPr>
                <w:rFonts w:ascii="Times New Roman" w:eastAsia="Arial" w:hAnsi="Times New Roman"/>
                <w:sz w:val="24"/>
                <w:szCs w:val="24"/>
              </w:rPr>
              <w:t xml:space="preserve">National Pollinator Strategy and technical support: </w:t>
            </w:r>
          </w:p>
          <w:p w14:paraId="117632F4" w14:textId="4819067E" w:rsidR="002A079B" w:rsidRDefault="00BC24C4" w:rsidP="002A079B">
            <w:pPr>
              <w:pStyle w:val="ListParagraph"/>
              <w:numPr>
                <w:ilvl w:val="0"/>
                <w:numId w:val="37"/>
              </w:numPr>
              <w:spacing w:line="276" w:lineRule="auto"/>
              <w:rPr>
                <w:rFonts w:ascii="Times New Roman" w:eastAsia="Arial" w:hAnsi="Times New Roman"/>
                <w:sz w:val="24"/>
                <w:szCs w:val="24"/>
                <w:lang w:val="en-US"/>
              </w:rPr>
            </w:pPr>
            <w:r>
              <w:rPr>
                <w:rFonts w:ascii="Times New Roman" w:eastAsia="Arial" w:hAnsi="Times New Roman"/>
                <w:sz w:val="24"/>
                <w:szCs w:val="24"/>
                <w:lang w:val="en-US"/>
              </w:rPr>
              <w:t xml:space="preserve">Formation of </w:t>
            </w:r>
            <w:r w:rsidR="00155DE5" w:rsidRPr="002A079B">
              <w:rPr>
                <w:rFonts w:ascii="Times New Roman" w:eastAsia="Arial" w:hAnsi="Times New Roman"/>
                <w:sz w:val="24"/>
                <w:szCs w:val="24"/>
                <w:lang w:val="en-US"/>
              </w:rPr>
              <w:t>TWG team and</w:t>
            </w:r>
            <w:r>
              <w:rPr>
                <w:rFonts w:ascii="Times New Roman" w:eastAsia="Arial" w:hAnsi="Times New Roman"/>
                <w:sz w:val="24"/>
                <w:szCs w:val="24"/>
                <w:lang w:val="en-US"/>
              </w:rPr>
              <w:t xml:space="preserve"> strategic framework including the national </w:t>
            </w:r>
            <w:r w:rsidR="00155DE5" w:rsidRPr="002A079B">
              <w:rPr>
                <w:rFonts w:ascii="Times New Roman" w:eastAsia="Arial" w:hAnsi="Times New Roman"/>
                <w:sz w:val="24"/>
                <w:szCs w:val="24"/>
                <w:lang w:val="en-US"/>
              </w:rPr>
              <w:t xml:space="preserve">endorsement strategy.  </w:t>
            </w:r>
          </w:p>
          <w:p w14:paraId="292A8415" w14:textId="031AD9F5" w:rsidR="00E365A5" w:rsidRDefault="00155DE5" w:rsidP="00E365A5">
            <w:pPr>
              <w:pStyle w:val="ListParagraph"/>
              <w:numPr>
                <w:ilvl w:val="0"/>
                <w:numId w:val="37"/>
              </w:numPr>
              <w:spacing w:line="276" w:lineRule="auto"/>
              <w:rPr>
                <w:rFonts w:ascii="Times New Roman" w:eastAsia="Arial" w:hAnsi="Times New Roman"/>
                <w:sz w:val="24"/>
                <w:szCs w:val="24"/>
                <w:lang w:val="en-US"/>
              </w:rPr>
            </w:pPr>
            <w:r w:rsidRPr="002A079B">
              <w:rPr>
                <w:rFonts w:ascii="Times New Roman" w:eastAsia="Arial" w:hAnsi="Times New Roman"/>
                <w:sz w:val="24"/>
                <w:szCs w:val="24"/>
                <w:lang w:val="en-US"/>
              </w:rPr>
              <w:t>Provincial and national consultations report</w:t>
            </w:r>
            <w:r w:rsidR="00BC24C4">
              <w:rPr>
                <w:rFonts w:ascii="Times New Roman" w:eastAsia="Arial" w:hAnsi="Times New Roman"/>
                <w:sz w:val="24"/>
                <w:szCs w:val="24"/>
                <w:lang w:val="en-US"/>
              </w:rPr>
              <w:t>s</w:t>
            </w:r>
            <w:r w:rsidRPr="002A079B">
              <w:rPr>
                <w:rFonts w:ascii="Times New Roman" w:eastAsia="Arial" w:hAnsi="Times New Roman"/>
                <w:sz w:val="24"/>
                <w:szCs w:val="24"/>
                <w:lang w:val="en-US"/>
              </w:rPr>
              <w:t>.</w:t>
            </w:r>
          </w:p>
          <w:p w14:paraId="4B80751E" w14:textId="0FFE485B" w:rsidR="00155DE5" w:rsidRPr="00BC24C4" w:rsidRDefault="00155DE5" w:rsidP="00E365A5">
            <w:pPr>
              <w:pStyle w:val="ListParagraph"/>
              <w:numPr>
                <w:ilvl w:val="0"/>
                <w:numId w:val="37"/>
              </w:numPr>
              <w:spacing w:line="276" w:lineRule="auto"/>
              <w:rPr>
                <w:rFonts w:ascii="Times New Roman" w:eastAsia="Arial" w:hAnsi="Times New Roman"/>
                <w:sz w:val="24"/>
                <w:szCs w:val="24"/>
                <w:lang w:val="en-US"/>
              </w:rPr>
            </w:pPr>
            <w:r w:rsidRPr="00E365A5">
              <w:rPr>
                <w:rFonts w:ascii="Times New Roman" w:eastAsia="Arial" w:hAnsi="Times New Roman"/>
                <w:sz w:val="24"/>
                <w:szCs w:val="24"/>
              </w:rPr>
              <w:t>Report on technical support to team members</w:t>
            </w:r>
          </w:p>
          <w:p w14:paraId="7A156EFE" w14:textId="79161D90" w:rsidR="00BC24C4" w:rsidRPr="00E365A5" w:rsidRDefault="00BC24C4" w:rsidP="00E365A5">
            <w:pPr>
              <w:pStyle w:val="ListParagraph"/>
              <w:numPr>
                <w:ilvl w:val="0"/>
                <w:numId w:val="37"/>
              </w:numPr>
              <w:spacing w:line="276" w:lineRule="auto"/>
              <w:rPr>
                <w:rFonts w:ascii="Times New Roman" w:eastAsia="Arial" w:hAnsi="Times New Roman"/>
                <w:sz w:val="24"/>
                <w:szCs w:val="24"/>
                <w:lang w:val="en-US"/>
              </w:rPr>
            </w:pPr>
            <w:r>
              <w:rPr>
                <w:rFonts w:ascii="Times New Roman" w:eastAsia="Arial" w:hAnsi="Times New Roman"/>
                <w:sz w:val="24"/>
                <w:szCs w:val="24"/>
              </w:rPr>
              <w:t>TWG meetings minutes and work in progress strategic action plan report</w:t>
            </w:r>
          </w:p>
          <w:p w14:paraId="13E180DC" w14:textId="25BFD5F9" w:rsidR="00155DE5" w:rsidRPr="002A079B" w:rsidRDefault="00155DE5" w:rsidP="002A079B">
            <w:pPr>
              <w:spacing w:line="276" w:lineRule="auto"/>
              <w:rPr>
                <w:rFonts w:ascii="Times New Roman" w:hAnsi="Times New Roman"/>
                <w:sz w:val="24"/>
                <w:szCs w:val="24"/>
              </w:rPr>
            </w:pPr>
            <w:r w:rsidRPr="002A079B">
              <w:rPr>
                <w:rFonts w:ascii="Times New Roman" w:eastAsia="Arial" w:hAnsi="Times New Roman"/>
                <w:sz w:val="24"/>
                <w:szCs w:val="24"/>
              </w:rPr>
              <w:t xml:space="preserve">(Progress + Final) </w:t>
            </w:r>
          </w:p>
        </w:tc>
        <w:tc>
          <w:tcPr>
            <w:tcW w:w="1898" w:type="dxa"/>
          </w:tcPr>
          <w:p w14:paraId="7671A184" w14:textId="5421C33D" w:rsidR="00155DE5" w:rsidRPr="002A079B" w:rsidRDefault="00BC24C4" w:rsidP="002A079B">
            <w:pPr>
              <w:spacing w:line="276" w:lineRule="auto"/>
              <w:rPr>
                <w:rFonts w:ascii="Times New Roman" w:eastAsia="Arial" w:hAnsi="Times New Roman"/>
                <w:sz w:val="24"/>
                <w:szCs w:val="24"/>
              </w:rPr>
            </w:pPr>
            <w:r>
              <w:rPr>
                <w:rFonts w:ascii="Times New Roman" w:eastAsia="Arial" w:hAnsi="Times New Roman"/>
                <w:sz w:val="24"/>
                <w:szCs w:val="24"/>
              </w:rPr>
              <w:t>30</w:t>
            </w:r>
            <w:r w:rsidR="00155DE5" w:rsidRPr="002A079B">
              <w:rPr>
                <w:rFonts w:ascii="Times New Roman" w:eastAsia="Arial" w:hAnsi="Times New Roman"/>
                <w:sz w:val="24"/>
                <w:szCs w:val="24"/>
              </w:rPr>
              <w:t xml:space="preserve"> days </w:t>
            </w:r>
          </w:p>
          <w:p w14:paraId="52D762B3" w14:textId="77777777" w:rsidR="00155DE5" w:rsidRPr="002A079B" w:rsidRDefault="00155DE5" w:rsidP="002A079B">
            <w:pPr>
              <w:spacing w:line="276" w:lineRule="auto"/>
              <w:rPr>
                <w:rFonts w:ascii="Times New Roman" w:eastAsia="Arial" w:hAnsi="Times New Roman"/>
                <w:sz w:val="24"/>
                <w:szCs w:val="24"/>
              </w:rPr>
            </w:pPr>
          </w:p>
          <w:p w14:paraId="5B4CCB11" w14:textId="2720AA6E" w:rsidR="00155DE5" w:rsidRPr="002A079B" w:rsidRDefault="00155DE5" w:rsidP="002A079B">
            <w:pPr>
              <w:spacing w:line="276" w:lineRule="auto"/>
              <w:rPr>
                <w:rFonts w:ascii="Times New Roman" w:eastAsia="Arial" w:hAnsi="Times New Roman"/>
                <w:sz w:val="24"/>
                <w:szCs w:val="24"/>
              </w:rPr>
            </w:pPr>
            <w:r w:rsidRPr="002A079B">
              <w:rPr>
                <w:rFonts w:ascii="Times New Roman" w:eastAsia="Arial" w:hAnsi="Times New Roman"/>
                <w:sz w:val="24"/>
                <w:szCs w:val="24"/>
              </w:rPr>
              <w:t>March 2027</w:t>
            </w:r>
          </w:p>
          <w:p w14:paraId="7C88823A" w14:textId="7C62FD5E" w:rsidR="00155DE5" w:rsidRPr="002A079B" w:rsidRDefault="00155DE5" w:rsidP="002A079B">
            <w:pPr>
              <w:spacing w:line="276" w:lineRule="auto"/>
              <w:rPr>
                <w:rFonts w:ascii="Times New Roman" w:eastAsia="Arial" w:hAnsi="Times New Roman"/>
                <w:sz w:val="24"/>
                <w:szCs w:val="24"/>
              </w:rPr>
            </w:pPr>
          </w:p>
        </w:tc>
        <w:tc>
          <w:tcPr>
            <w:tcW w:w="960" w:type="dxa"/>
          </w:tcPr>
          <w:p w14:paraId="544C7119" w14:textId="35EE8AA1" w:rsidR="00155DE5" w:rsidRPr="002A079B" w:rsidRDefault="00155DE5" w:rsidP="002A079B">
            <w:pPr>
              <w:spacing w:line="276" w:lineRule="auto"/>
              <w:rPr>
                <w:rFonts w:ascii="Times New Roman" w:hAnsi="Times New Roman"/>
                <w:sz w:val="24"/>
                <w:szCs w:val="24"/>
              </w:rPr>
            </w:pPr>
            <w:r w:rsidRPr="002A079B">
              <w:rPr>
                <w:rFonts w:ascii="Times New Roman" w:eastAsia="Arial" w:hAnsi="Times New Roman"/>
                <w:sz w:val="24"/>
                <w:szCs w:val="24"/>
              </w:rPr>
              <w:t>Task 3</w:t>
            </w:r>
          </w:p>
        </w:tc>
        <w:tc>
          <w:tcPr>
            <w:tcW w:w="1542" w:type="dxa"/>
          </w:tcPr>
          <w:p w14:paraId="3FA4DDEE" w14:textId="67540DF5" w:rsidR="00155DE5" w:rsidRPr="002A079B" w:rsidRDefault="00155DE5" w:rsidP="002A079B">
            <w:pPr>
              <w:spacing w:line="276" w:lineRule="auto"/>
              <w:rPr>
                <w:rFonts w:ascii="Times New Roman" w:eastAsia="Arial" w:hAnsi="Times New Roman"/>
                <w:sz w:val="24"/>
                <w:szCs w:val="24"/>
              </w:rPr>
            </w:pPr>
            <w:r w:rsidRPr="002A079B">
              <w:rPr>
                <w:rFonts w:ascii="Times New Roman" w:eastAsia="Arial" w:hAnsi="Times New Roman"/>
                <w:sz w:val="24"/>
                <w:szCs w:val="24"/>
              </w:rPr>
              <w:t>36%</w:t>
            </w:r>
          </w:p>
        </w:tc>
      </w:tr>
    </w:tbl>
    <w:p w14:paraId="1E1AC4EE" w14:textId="30938ABA" w:rsidR="00E04C44" w:rsidRPr="002A079B" w:rsidRDefault="00E04C44" w:rsidP="002A079B">
      <w:pPr>
        <w:widowControl/>
        <w:spacing w:line="276" w:lineRule="auto"/>
        <w:jc w:val="both"/>
        <w:rPr>
          <w:rFonts w:ascii="Times New Roman" w:eastAsia="Arial" w:hAnsi="Times New Roman"/>
          <w:sz w:val="24"/>
          <w:szCs w:val="24"/>
        </w:rPr>
      </w:pPr>
      <w:r w:rsidRPr="002A079B">
        <w:rPr>
          <w:rFonts w:ascii="Times New Roman" w:eastAsia="Arial" w:hAnsi="Times New Roman"/>
          <w:sz w:val="24"/>
          <w:szCs w:val="24"/>
        </w:rPr>
        <w:t xml:space="preserve">All deliverables shall be submitted in editable format (MS Word) and PDF. </w:t>
      </w:r>
    </w:p>
    <w:p w14:paraId="42663256" w14:textId="77777777" w:rsidR="002A079B" w:rsidRDefault="002A079B" w:rsidP="002A079B">
      <w:pPr>
        <w:widowControl/>
        <w:spacing w:line="276" w:lineRule="auto"/>
        <w:jc w:val="both"/>
        <w:rPr>
          <w:rFonts w:ascii="Times New Roman" w:eastAsia="Arial" w:hAnsi="Times New Roman"/>
          <w:sz w:val="24"/>
          <w:szCs w:val="24"/>
        </w:rPr>
      </w:pPr>
    </w:p>
    <w:p w14:paraId="52A8DA40" w14:textId="020CDC25" w:rsidR="006B14C2" w:rsidRDefault="00B92F78" w:rsidP="002A079B">
      <w:pPr>
        <w:widowControl/>
        <w:spacing w:line="276" w:lineRule="auto"/>
        <w:jc w:val="both"/>
        <w:rPr>
          <w:rFonts w:ascii="Times New Roman" w:eastAsia="Arial" w:hAnsi="Times New Roman"/>
          <w:sz w:val="24"/>
          <w:szCs w:val="24"/>
        </w:rPr>
      </w:pPr>
      <w:r w:rsidRPr="002A079B">
        <w:rPr>
          <w:rFonts w:ascii="Times New Roman" w:eastAsia="Arial" w:hAnsi="Times New Roman"/>
          <w:b/>
          <w:bCs/>
          <w:sz w:val="24"/>
          <w:szCs w:val="24"/>
        </w:rPr>
        <w:t>N</w:t>
      </w:r>
      <w:r w:rsidR="00C11B03" w:rsidRPr="002A079B">
        <w:rPr>
          <w:rFonts w:ascii="Times New Roman" w:eastAsia="Arial" w:hAnsi="Times New Roman"/>
          <w:b/>
          <w:bCs/>
          <w:sz w:val="24"/>
          <w:szCs w:val="24"/>
        </w:rPr>
        <w:t>ote:</w:t>
      </w:r>
      <w:r w:rsidR="00C11B03" w:rsidRPr="002A079B">
        <w:rPr>
          <w:rFonts w:ascii="Times New Roman" w:eastAsia="Arial" w:hAnsi="Times New Roman"/>
          <w:sz w:val="24"/>
          <w:szCs w:val="24"/>
        </w:rPr>
        <w:t xml:space="preserve"> Specific dates will be agreed upon in the inception phase. The consultant is expected to maintain regular communication with the </w:t>
      </w:r>
      <w:r w:rsidR="00274008" w:rsidRPr="002A079B">
        <w:rPr>
          <w:rFonts w:ascii="Times New Roman" w:eastAsia="Arial" w:hAnsi="Times New Roman"/>
          <w:sz w:val="24"/>
          <w:szCs w:val="24"/>
        </w:rPr>
        <w:t>focal person</w:t>
      </w:r>
      <w:r w:rsidR="00C11B03" w:rsidRPr="002A079B">
        <w:rPr>
          <w:rFonts w:ascii="Times New Roman" w:eastAsia="Arial" w:hAnsi="Times New Roman"/>
          <w:sz w:val="24"/>
          <w:szCs w:val="24"/>
        </w:rPr>
        <w:t xml:space="preserve"> throughout the assignment.</w:t>
      </w:r>
    </w:p>
    <w:p w14:paraId="215A2690" w14:textId="77777777" w:rsidR="002A079B" w:rsidRPr="002A079B" w:rsidRDefault="002A079B" w:rsidP="002A079B">
      <w:pPr>
        <w:widowControl/>
        <w:spacing w:line="276" w:lineRule="auto"/>
        <w:jc w:val="both"/>
        <w:rPr>
          <w:rFonts w:ascii="Times New Roman" w:eastAsia="Arial" w:hAnsi="Times New Roman"/>
          <w:sz w:val="24"/>
          <w:szCs w:val="24"/>
        </w:rPr>
      </w:pPr>
    </w:p>
    <w:p w14:paraId="32CF5077" w14:textId="5FDE8BAC" w:rsidR="00C11B03" w:rsidRPr="002A079B" w:rsidRDefault="00C11B03" w:rsidP="00E365A5">
      <w:pPr>
        <w:pStyle w:val="Heading3"/>
        <w:numPr>
          <w:ilvl w:val="0"/>
          <w:numId w:val="35"/>
        </w:numPr>
        <w:spacing w:before="0" w:after="0" w:line="276" w:lineRule="auto"/>
        <w:ind w:left="360"/>
        <w:rPr>
          <w:rFonts w:ascii="Times New Roman" w:eastAsia="Arial" w:hAnsi="Times New Roman" w:cs="Times New Roman"/>
          <w:color w:val="auto"/>
          <w:sz w:val="24"/>
          <w:szCs w:val="24"/>
        </w:rPr>
      </w:pPr>
      <w:r w:rsidRPr="002A079B">
        <w:rPr>
          <w:rFonts w:ascii="Times New Roman" w:eastAsia="Arial" w:hAnsi="Times New Roman" w:cs="Times New Roman"/>
          <w:b/>
          <w:bCs/>
          <w:color w:val="auto"/>
          <w:sz w:val="24"/>
          <w:szCs w:val="24"/>
        </w:rPr>
        <w:t>Required Qualifications and Experience</w:t>
      </w:r>
      <w:r w:rsidRPr="002A079B">
        <w:rPr>
          <w:rFonts w:ascii="Times New Roman" w:hAnsi="Times New Roman" w:cs="Times New Roman"/>
          <w:color w:val="auto"/>
          <w:sz w:val="24"/>
          <w:szCs w:val="24"/>
        </w:rPr>
        <w:br/>
      </w:r>
      <w:r w:rsidR="00CA07C1" w:rsidRPr="00E365A5">
        <w:rPr>
          <w:rFonts w:ascii="Times New Roman" w:eastAsia="Arial" w:hAnsi="Times New Roman" w:cs="Times New Roman"/>
          <w:b/>
          <w:bCs/>
          <w:color w:val="auto"/>
          <w:sz w:val="24"/>
          <w:szCs w:val="24"/>
          <w:u w:val="single"/>
        </w:rPr>
        <w:t>Required</w:t>
      </w:r>
    </w:p>
    <w:p w14:paraId="60412E86" w14:textId="075FBF9C" w:rsidR="00CA07C1" w:rsidRPr="002A079B" w:rsidRDefault="00C11B03" w:rsidP="002A079B">
      <w:pPr>
        <w:pStyle w:val="ListParagraph"/>
        <w:widowControl/>
        <w:numPr>
          <w:ilvl w:val="0"/>
          <w:numId w:val="16"/>
        </w:numPr>
        <w:spacing w:line="276" w:lineRule="auto"/>
        <w:jc w:val="both"/>
        <w:rPr>
          <w:rFonts w:ascii="Times New Roman" w:eastAsia="Arial" w:hAnsi="Times New Roman"/>
          <w:sz w:val="24"/>
          <w:szCs w:val="24"/>
        </w:rPr>
      </w:pPr>
      <w:r w:rsidRPr="002A079B">
        <w:rPr>
          <w:rFonts w:ascii="Times New Roman" w:eastAsia="Arial" w:hAnsi="Times New Roman"/>
          <w:sz w:val="24"/>
          <w:szCs w:val="24"/>
        </w:rPr>
        <w:t>Advanced degree (</w:t>
      </w:r>
      <w:r w:rsidR="00BC24C4">
        <w:rPr>
          <w:rFonts w:ascii="Times New Roman" w:eastAsia="Arial" w:hAnsi="Times New Roman"/>
          <w:sz w:val="24"/>
          <w:szCs w:val="24"/>
        </w:rPr>
        <w:t>M</w:t>
      </w:r>
      <w:r w:rsidR="00CA07C1" w:rsidRPr="002A079B">
        <w:rPr>
          <w:rFonts w:ascii="Times New Roman" w:eastAsia="Arial" w:hAnsi="Times New Roman"/>
          <w:sz w:val="24"/>
          <w:szCs w:val="24"/>
        </w:rPr>
        <w:t>aster's</w:t>
      </w:r>
      <w:r w:rsidRPr="002A079B">
        <w:rPr>
          <w:rFonts w:ascii="Times New Roman" w:eastAsia="Arial" w:hAnsi="Times New Roman"/>
          <w:sz w:val="24"/>
          <w:szCs w:val="24"/>
        </w:rPr>
        <w:t xml:space="preserve"> or PhD) in </w:t>
      </w:r>
      <w:r w:rsidR="00BC24C4">
        <w:rPr>
          <w:rFonts w:ascii="Times New Roman" w:eastAsia="Arial" w:hAnsi="Times New Roman"/>
          <w:sz w:val="24"/>
          <w:szCs w:val="24"/>
        </w:rPr>
        <w:t>E</w:t>
      </w:r>
      <w:r w:rsidRPr="002A079B">
        <w:rPr>
          <w:rFonts w:ascii="Times New Roman" w:eastAsia="Arial" w:hAnsi="Times New Roman"/>
          <w:sz w:val="24"/>
          <w:szCs w:val="24"/>
        </w:rPr>
        <w:t xml:space="preserve">cology, </w:t>
      </w:r>
      <w:r w:rsidR="00DF0354" w:rsidRPr="002A079B">
        <w:rPr>
          <w:rFonts w:ascii="Times New Roman" w:eastAsia="Arial" w:hAnsi="Times New Roman"/>
          <w:sz w:val="24"/>
          <w:szCs w:val="24"/>
        </w:rPr>
        <w:t xml:space="preserve">Entomology, </w:t>
      </w:r>
      <w:r w:rsidR="00BC24C4">
        <w:rPr>
          <w:rFonts w:ascii="Times New Roman" w:eastAsia="Arial" w:hAnsi="Times New Roman"/>
          <w:sz w:val="24"/>
          <w:szCs w:val="24"/>
        </w:rPr>
        <w:t>E</w:t>
      </w:r>
      <w:r w:rsidRPr="002A079B">
        <w:rPr>
          <w:rFonts w:ascii="Times New Roman" w:eastAsia="Arial" w:hAnsi="Times New Roman"/>
          <w:sz w:val="24"/>
          <w:szCs w:val="24"/>
        </w:rPr>
        <w:t xml:space="preserve">nvironmental </w:t>
      </w:r>
      <w:r w:rsidR="00BC24C4">
        <w:rPr>
          <w:rFonts w:ascii="Times New Roman" w:eastAsia="Arial" w:hAnsi="Times New Roman"/>
          <w:sz w:val="24"/>
          <w:szCs w:val="24"/>
        </w:rPr>
        <w:t>S</w:t>
      </w:r>
      <w:r w:rsidRPr="002A079B">
        <w:rPr>
          <w:rFonts w:ascii="Times New Roman" w:eastAsia="Arial" w:hAnsi="Times New Roman"/>
          <w:sz w:val="24"/>
          <w:szCs w:val="24"/>
        </w:rPr>
        <w:t xml:space="preserve">cience, </w:t>
      </w:r>
      <w:r w:rsidR="00BC24C4">
        <w:rPr>
          <w:rFonts w:ascii="Times New Roman" w:eastAsia="Arial" w:hAnsi="Times New Roman"/>
          <w:sz w:val="24"/>
          <w:szCs w:val="24"/>
        </w:rPr>
        <w:t>A</w:t>
      </w:r>
      <w:r w:rsidRPr="002A079B">
        <w:rPr>
          <w:rFonts w:ascii="Times New Roman" w:eastAsia="Arial" w:hAnsi="Times New Roman"/>
          <w:sz w:val="24"/>
          <w:szCs w:val="24"/>
        </w:rPr>
        <w:t xml:space="preserve">gricultural </w:t>
      </w:r>
      <w:r w:rsidR="00BC24C4">
        <w:rPr>
          <w:rFonts w:ascii="Times New Roman" w:eastAsia="Arial" w:hAnsi="Times New Roman"/>
          <w:sz w:val="24"/>
          <w:szCs w:val="24"/>
        </w:rPr>
        <w:t>S</w:t>
      </w:r>
      <w:r w:rsidRPr="002A079B">
        <w:rPr>
          <w:rFonts w:ascii="Times New Roman" w:eastAsia="Arial" w:hAnsi="Times New Roman"/>
          <w:sz w:val="24"/>
          <w:szCs w:val="24"/>
        </w:rPr>
        <w:t xml:space="preserve">cience, </w:t>
      </w:r>
      <w:r w:rsidR="00BC24C4">
        <w:rPr>
          <w:rFonts w:ascii="Times New Roman" w:eastAsia="Arial" w:hAnsi="Times New Roman"/>
          <w:sz w:val="24"/>
          <w:szCs w:val="24"/>
        </w:rPr>
        <w:t>N</w:t>
      </w:r>
      <w:r w:rsidRPr="002A079B">
        <w:rPr>
          <w:rFonts w:ascii="Times New Roman" w:eastAsia="Arial" w:hAnsi="Times New Roman"/>
          <w:sz w:val="24"/>
          <w:szCs w:val="24"/>
        </w:rPr>
        <w:t xml:space="preserve">atural </w:t>
      </w:r>
      <w:r w:rsidR="00BC24C4">
        <w:rPr>
          <w:rFonts w:ascii="Times New Roman" w:eastAsia="Arial" w:hAnsi="Times New Roman"/>
          <w:sz w:val="24"/>
          <w:szCs w:val="24"/>
        </w:rPr>
        <w:t>R</w:t>
      </w:r>
      <w:r w:rsidRPr="002A079B">
        <w:rPr>
          <w:rFonts w:ascii="Times New Roman" w:eastAsia="Arial" w:hAnsi="Times New Roman"/>
          <w:sz w:val="24"/>
          <w:szCs w:val="24"/>
        </w:rPr>
        <w:t xml:space="preserve">esource </w:t>
      </w:r>
      <w:r w:rsidR="00BC24C4">
        <w:rPr>
          <w:rFonts w:ascii="Times New Roman" w:eastAsia="Arial" w:hAnsi="Times New Roman"/>
          <w:sz w:val="24"/>
          <w:szCs w:val="24"/>
        </w:rPr>
        <w:t>M</w:t>
      </w:r>
      <w:r w:rsidRPr="002A079B">
        <w:rPr>
          <w:rFonts w:ascii="Times New Roman" w:eastAsia="Arial" w:hAnsi="Times New Roman"/>
          <w:sz w:val="24"/>
          <w:szCs w:val="24"/>
        </w:rPr>
        <w:t>anagement, or a closely related field.</w:t>
      </w:r>
    </w:p>
    <w:p w14:paraId="2F94EBCF" w14:textId="77777777" w:rsidR="00DF0354" w:rsidRPr="002A079B" w:rsidRDefault="00DF0354" w:rsidP="002A079B">
      <w:pPr>
        <w:pStyle w:val="ListParagraph"/>
        <w:widowControl/>
        <w:numPr>
          <w:ilvl w:val="0"/>
          <w:numId w:val="16"/>
        </w:numPr>
        <w:spacing w:line="276" w:lineRule="auto"/>
        <w:jc w:val="both"/>
        <w:rPr>
          <w:rFonts w:ascii="Times New Roman" w:eastAsia="Arial" w:hAnsi="Times New Roman"/>
          <w:sz w:val="24"/>
          <w:szCs w:val="24"/>
        </w:rPr>
      </w:pPr>
      <w:r w:rsidRPr="002A079B">
        <w:rPr>
          <w:rFonts w:ascii="Times New Roman" w:eastAsia="Arial" w:hAnsi="Times New Roman"/>
          <w:sz w:val="24"/>
          <w:szCs w:val="24"/>
        </w:rPr>
        <w:t>Strong knowledge of pollinator biology, pollination ecology, or biodiversity conservation.</w:t>
      </w:r>
    </w:p>
    <w:p w14:paraId="308CF189" w14:textId="1D54A793" w:rsidR="00CA07C1" w:rsidRPr="002A079B" w:rsidRDefault="00C11B03" w:rsidP="002A079B">
      <w:pPr>
        <w:pStyle w:val="ListParagraph"/>
        <w:widowControl/>
        <w:numPr>
          <w:ilvl w:val="0"/>
          <w:numId w:val="16"/>
        </w:numPr>
        <w:spacing w:line="276" w:lineRule="auto"/>
        <w:jc w:val="both"/>
        <w:rPr>
          <w:rFonts w:ascii="Times New Roman" w:eastAsia="Arial" w:hAnsi="Times New Roman"/>
          <w:sz w:val="24"/>
          <w:szCs w:val="24"/>
        </w:rPr>
      </w:pPr>
      <w:r w:rsidRPr="002A079B">
        <w:rPr>
          <w:rFonts w:ascii="Times New Roman" w:eastAsia="Arial" w:hAnsi="Times New Roman"/>
          <w:sz w:val="24"/>
          <w:szCs w:val="24"/>
        </w:rPr>
        <w:t xml:space="preserve">Demonstrated experience in </w:t>
      </w:r>
      <w:r w:rsidR="00DF0354" w:rsidRPr="002A079B">
        <w:rPr>
          <w:rFonts w:ascii="Times New Roman" w:eastAsia="Arial" w:hAnsi="Times New Roman"/>
          <w:sz w:val="24"/>
          <w:szCs w:val="24"/>
        </w:rPr>
        <w:t xml:space="preserve">pollinators and pollination work including </w:t>
      </w:r>
      <w:r w:rsidRPr="002A079B">
        <w:rPr>
          <w:rFonts w:ascii="Times New Roman" w:eastAsia="Arial" w:hAnsi="Times New Roman"/>
          <w:sz w:val="24"/>
          <w:szCs w:val="24"/>
        </w:rPr>
        <w:t>policy analysis, policy brief writing, or science-policy interface work.</w:t>
      </w:r>
    </w:p>
    <w:p w14:paraId="40387C94" w14:textId="12FF012B" w:rsidR="00CA07C1" w:rsidRPr="002A079B" w:rsidRDefault="66EF6544" w:rsidP="002A079B">
      <w:pPr>
        <w:pStyle w:val="ListParagraph"/>
        <w:widowControl/>
        <w:numPr>
          <w:ilvl w:val="0"/>
          <w:numId w:val="16"/>
        </w:numPr>
        <w:spacing w:line="276" w:lineRule="auto"/>
        <w:jc w:val="both"/>
        <w:rPr>
          <w:rFonts w:ascii="Times New Roman" w:eastAsia="Arial" w:hAnsi="Times New Roman"/>
          <w:sz w:val="24"/>
          <w:szCs w:val="24"/>
        </w:rPr>
      </w:pPr>
      <w:r w:rsidRPr="002A079B">
        <w:rPr>
          <w:rFonts w:ascii="Times New Roman" w:eastAsia="Arial" w:hAnsi="Times New Roman"/>
          <w:sz w:val="24"/>
          <w:szCs w:val="24"/>
        </w:rPr>
        <w:t>Experience and familiarity of the national policy and strategy making process.</w:t>
      </w:r>
    </w:p>
    <w:p w14:paraId="34CB3E18" w14:textId="77777777" w:rsidR="00CA07C1" w:rsidRPr="002A079B" w:rsidRDefault="00C11B03" w:rsidP="002A079B">
      <w:pPr>
        <w:pStyle w:val="ListParagraph"/>
        <w:widowControl/>
        <w:numPr>
          <w:ilvl w:val="0"/>
          <w:numId w:val="16"/>
        </w:numPr>
        <w:spacing w:line="276" w:lineRule="auto"/>
        <w:jc w:val="both"/>
        <w:rPr>
          <w:rFonts w:ascii="Times New Roman" w:eastAsia="Arial" w:hAnsi="Times New Roman"/>
          <w:sz w:val="24"/>
          <w:szCs w:val="24"/>
        </w:rPr>
      </w:pPr>
      <w:r w:rsidRPr="002A079B">
        <w:rPr>
          <w:rFonts w:ascii="Times New Roman" w:eastAsia="Arial" w:hAnsi="Times New Roman"/>
          <w:sz w:val="24"/>
          <w:szCs w:val="24"/>
        </w:rPr>
        <w:lastRenderedPageBreak/>
        <w:t xml:space="preserve">Excellent written and oral communication skills in English </w:t>
      </w:r>
      <w:r w:rsidR="00CA07C1" w:rsidRPr="002A079B">
        <w:rPr>
          <w:rFonts w:ascii="Times New Roman" w:eastAsia="Arial" w:hAnsi="Times New Roman"/>
          <w:sz w:val="24"/>
          <w:szCs w:val="24"/>
        </w:rPr>
        <w:t>and Nepali</w:t>
      </w:r>
      <w:r w:rsidRPr="002A079B">
        <w:rPr>
          <w:rFonts w:ascii="Times New Roman" w:eastAsia="Arial" w:hAnsi="Times New Roman"/>
          <w:sz w:val="24"/>
          <w:szCs w:val="24"/>
        </w:rPr>
        <w:t>.</w:t>
      </w:r>
    </w:p>
    <w:p w14:paraId="4F52B3E0" w14:textId="77777777" w:rsidR="00E365A5" w:rsidRDefault="00C11B03" w:rsidP="002A079B">
      <w:pPr>
        <w:pStyle w:val="ListParagraph"/>
        <w:widowControl/>
        <w:numPr>
          <w:ilvl w:val="0"/>
          <w:numId w:val="16"/>
        </w:numPr>
        <w:spacing w:line="276" w:lineRule="auto"/>
        <w:jc w:val="both"/>
        <w:rPr>
          <w:rFonts w:ascii="Times New Roman" w:eastAsia="Arial" w:hAnsi="Times New Roman"/>
          <w:sz w:val="24"/>
          <w:szCs w:val="24"/>
        </w:rPr>
      </w:pPr>
      <w:r w:rsidRPr="002A079B">
        <w:rPr>
          <w:rFonts w:ascii="Times New Roman" w:eastAsia="Arial" w:hAnsi="Times New Roman"/>
          <w:sz w:val="24"/>
          <w:szCs w:val="24"/>
        </w:rPr>
        <w:t>Proven ability to synthesize complex technical information for non-specialist audiences.</w:t>
      </w:r>
    </w:p>
    <w:p w14:paraId="49D01452" w14:textId="4CEA307B" w:rsidR="00C11B03" w:rsidRPr="00E365A5" w:rsidRDefault="00CA07C1" w:rsidP="00E365A5">
      <w:pPr>
        <w:widowControl/>
        <w:spacing w:line="276" w:lineRule="auto"/>
        <w:ind w:left="360"/>
        <w:jc w:val="both"/>
        <w:rPr>
          <w:rFonts w:ascii="Times New Roman" w:eastAsia="Arial" w:hAnsi="Times New Roman"/>
          <w:b/>
          <w:bCs/>
          <w:sz w:val="24"/>
          <w:szCs w:val="24"/>
          <w:u w:val="single"/>
        </w:rPr>
      </w:pPr>
      <w:r w:rsidRPr="00E365A5">
        <w:rPr>
          <w:rFonts w:ascii="Times New Roman" w:eastAsia="Arial" w:hAnsi="Times New Roman"/>
          <w:b/>
          <w:bCs/>
          <w:sz w:val="24"/>
          <w:szCs w:val="24"/>
          <w:u w:val="single"/>
        </w:rPr>
        <w:t>Desirable</w:t>
      </w:r>
    </w:p>
    <w:p w14:paraId="0CFA5D33" w14:textId="1F52C77D" w:rsidR="00CA07C1" w:rsidRPr="002A079B" w:rsidRDefault="00C11B03" w:rsidP="002A079B">
      <w:pPr>
        <w:pStyle w:val="ListParagraph"/>
        <w:widowControl/>
        <w:numPr>
          <w:ilvl w:val="0"/>
          <w:numId w:val="17"/>
        </w:numPr>
        <w:spacing w:line="276" w:lineRule="auto"/>
        <w:jc w:val="both"/>
        <w:rPr>
          <w:rFonts w:ascii="Times New Roman" w:eastAsia="Arial" w:hAnsi="Times New Roman"/>
          <w:sz w:val="24"/>
          <w:szCs w:val="24"/>
        </w:rPr>
      </w:pPr>
      <w:r w:rsidRPr="002A079B">
        <w:rPr>
          <w:rFonts w:ascii="Times New Roman" w:eastAsia="Arial" w:hAnsi="Times New Roman"/>
          <w:sz w:val="24"/>
          <w:szCs w:val="24"/>
        </w:rPr>
        <w:t xml:space="preserve">Experience working with governments, international organizations, or NGOs on </w:t>
      </w:r>
      <w:r w:rsidR="00CA07C1" w:rsidRPr="002A079B">
        <w:rPr>
          <w:rFonts w:ascii="Times New Roman" w:eastAsia="Arial" w:hAnsi="Times New Roman"/>
          <w:sz w:val="24"/>
          <w:szCs w:val="24"/>
        </w:rPr>
        <w:t xml:space="preserve">pollination, </w:t>
      </w:r>
      <w:r w:rsidRPr="002A079B">
        <w:rPr>
          <w:rFonts w:ascii="Times New Roman" w:eastAsia="Arial" w:hAnsi="Times New Roman"/>
          <w:sz w:val="24"/>
          <w:szCs w:val="24"/>
        </w:rPr>
        <w:t>biodiversity or food systems issues.</w:t>
      </w:r>
    </w:p>
    <w:p w14:paraId="1F94AE81" w14:textId="77777777" w:rsidR="00C06458" w:rsidRPr="002A079B" w:rsidRDefault="00C11B03" w:rsidP="002A079B">
      <w:pPr>
        <w:pStyle w:val="ListParagraph"/>
        <w:widowControl/>
        <w:numPr>
          <w:ilvl w:val="0"/>
          <w:numId w:val="17"/>
        </w:numPr>
        <w:spacing w:line="276" w:lineRule="auto"/>
        <w:jc w:val="both"/>
        <w:rPr>
          <w:rFonts w:ascii="Times New Roman" w:eastAsia="Arial" w:hAnsi="Times New Roman"/>
          <w:sz w:val="24"/>
          <w:szCs w:val="24"/>
        </w:rPr>
      </w:pPr>
      <w:r w:rsidRPr="002A079B">
        <w:rPr>
          <w:rFonts w:ascii="Times New Roman" w:eastAsia="Arial" w:hAnsi="Times New Roman"/>
          <w:sz w:val="24"/>
          <w:szCs w:val="24"/>
        </w:rPr>
        <w:t>Knowledge of international frameworks such as the Kunming-Montreal Global Biodiversity Framework, IPBES, FAO voluntary guidelines for pollinators</w:t>
      </w:r>
      <w:r w:rsidR="00CA07C1" w:rsidRPr="002A079B">
        <w:rPr>
          <w:rFonts w:ascii="Times New Roman" w:eastAsia="Arial" w:hAnsi="Times New Roman"/>
          <w:sz w:val="24"/>
          <w:szCs w:val="24"/>
        </w:rPr>
        <w:t>, Wilson assessment of urban pollination etc.</w:t>
      </w:r>
    </w:p>
    <w:p w14:paraId="4E331485" w14:textId="77777777" w:rsidR="00BC24C4" w:rsidRDefault="00C11B03" w:rsidP="002A079B">
      <w:pPr>
        <w:pStyle w:val="ListParagraph"/>
        <w:widowControl/>
        <w:numPr>
          <w:ilvl w:val="0"/>
          <w:numId w:val="17"/>
        </w:numPr>
        <w:spacing w:line="276" w:lineRule="auto"/>
        <w:jc w:val="both"/>
        <w:rPr>
          <w:rFonts w:ascii="Times New Roman" w:eastAsia="Arial" w:hAnsi="Times New Roman"/>
          <w:sz w:val="24"/>
          <w:szCs w:val="24"/>
        </w:rPr>
      </w:pPr>
      <w:r w:rsidRPr="002A079B">
        <w:rPr>
          <w:rFonts w:ascii="Times New Roman" w:eastAsia="Arial" w:hAnsi="Times New Roman"/>
          <w:sz w:val="24"/>
          <w:szCs w:val="24"/>
        </w:rPr>
        <w:t>Experience facilitating multi-stakeholder consultations</w:t>
      </w:r>
      <w:r w:rsidR="003D2C54" w:rsidRPr="002A079B">
        <w:rPr>
          <w:rFonts w:ascii="Times New Roman" w:eastAsia="Arial" w:hAnsi="Times New Roman"/>
          <w:sz w:val="24"/>
          <w:szCs w:val="24"/>
        </w:rPr>
        <w:t xml:space="preserve"> and </w:t>
      </w:r>
      <w:r w:rsidR="008473C8" w:rsidRPr="002A079B">
        <w:rPr>
          <w:rFonts w:ascii="Times New Roman" w:eastAsia="Arial" w:hAnsi="Times New Roman"/>
          <w:sz w:val="24"/>
          <w:szCs w:val="24"/>
        </w:rPr>
        <w:t>preferably</w:t>
      </w:r>
      <w:r w:rsidR="003D2C54" w:rsidRPr="002A079B">
        <w:rPr>
          <w:rFonts w:ascii="Times New Roman" w:eastAsia="Arial" w:hAnsi="Times New Roman"/>
          <w:sz w:val="24"/>
          <w:szCs w:val="24"/>
        </w:rPr>
        <w:t xml:space="preserve"> </w:t>
      </w:r>
      <w:r w:rsidR="008473C8" w:rsidRPr="002A079B">
        <w:rPr>
          <w:rFonts w:ascii="Times New Roman" w:eastAsia="Arial" w:hAnsi="Times New Roman"/>
          <w:sz w:val="24"/>
          <w:szCs w:val="24"/>
        </w:rPr>
        <w:t>based in Kathmandu valley.</w:t>
      </w:r>
    </w:p>
    <w:p w14:paraId="142133EC" w14:textId="7F467CEA" w:rsidR="00C11B03" w:rsidRPr="00BC24C4" w:rsidRDefault="008473C8" w:rsidP="00BC24C4">
      <w:pPr>
        <w:widowControl/>
        <w:spacing w:line="276" w:lineRule="auto"/>
        <w:jc w:val="both"/>
        <w:rPr>
          <w:rFonts w:ascii="Times New Roman" w:eastAsia="Arial" w:hAnsi="Times New Roman"/>
          <w:sz w:val="24"/>
          <w:szCs w:val="24"/>
        </w:rPr>
      </w:pPr>
      <w:r w:rsidRPr="00BC24C4">
        <w:rPr>
          <w:rFonts w:ascii="Times New Roman" w:eastAsia="Arial" w:hAnsi="Times New Roman"/>
          <w:sz w:val="24"/>
          <w:szCs w:val="24"/>
        </w:rPr>
        <w:t xml:space="preserve">  </w:t>
      </w:r>
    </w:p>
    <w:p w14:paraId="5BF7DCB1" w14:textId="18DED815" w:rsidR="00C11B03" w:rsidRPr="002A079B" w:rsidRDefault="00C11B03" w:rsidP="00E365A5">
      <w:pPr>
        <w:pStyle w:val="Heading3"/>
        <w:numPr>
          <w:ilvl w:val="0"/>
          <w:numId w:val="35"/>
        </w:numPr>
        <w:spacing w:before="0" w:after="0" w:line="276" w:lineRule="auto"/>
        <w:ind w:left="360"/>
        <w:rPr>
          <w:rFonts w:ascii="Times New Roman" w:eastAsia="Arial" w:hAnsi="Times New Roman" w:cs="Times New Roman"/>
          <w:b/>
          <w:bCs/>
          <w:color w:val="auto"/>
          <w:sz w:val="24"/>
          <w:szCs w:val="24"/>
        </w:rPr>
      </w:pPr>
      <w:r w:rsidRPr="002A079B">
        <w:rPr>
          <w:rFonts w:ascii="Times New Roman" w:eastAsia="Arial" w:hAnsi="Times New Roman" w:cs="Times New Roman"/>
          <w:b/>
          <w:bCs/>
          <w:color w:val="auto"/>
          <w:sz w:val="24"/>
          <w:szCs w:val="24"/>
        </w:rPr>
        <w:t>Remuneration and Payment Schedule</w:t>
      </w:r>
    </w:p>
    <w:p w14:paraId="37761DA4" w14:textId="4795CDC3" w:rsidR="00B94CAF" w:rsidRDefault="00B94CAF" w:rsidP="002A079B">
      <w:pPr>
        <w:widowControl/>
        <w:spacing w:line="276" w:lineRule="auto"/>
        <w:jc w:val="both"/>
        <w:rPr>
          <w:rFonts w:ascii="Times New Roman" w:eastAsia="Arial" w:hAnsi="Times New Roman"/>
          <w:sz w:val="24"/>
          <w:szCs w:val="24"/>
        </w:rPr>
      </w:pPr>
      <w:r w:rsidRPr="002A079B">
        <w:rPr>
          <w:rFonts w:ascii="Times New Roman" w:eastAsia="Arial" w:hAnsi="Times New Roman"/>
          <w:sz w:val="24"/>
          <w:szCs w:val="24"/>
        </w:rPr>
        <w:t xml:space="preserve">The interested consultant/consulting firm shall submit a budget sheet with a detailed breakdown including applicable taxes at the time of proposal submission. The budget should cover the consultancy fee of expert/s, plus travel </w:t>
      </w:r>
      <w:r w:rsidR="006F38D4" w:rsidRPr="002A079B">
        <w:rPr>
          <w:rFonts w:ascii="Times New Roman" w:eastAsia="Arial" w:hAnsi="Times New Roman"/>
          <w:sz w:val="24"/>
          <w:szCs w:val="24"/>
        </w:rPr>
        <w:t>within Kathmandu valley</w:t>
      </w:r>
      <w:r w:rsidR="003D2C54" w:rsidRPr="002A079B">
        <w:rPr>
          <w:rFonts w:ascii="Times New Roman" w:eastAsia="Arial" w:hAnsi="Times New Roman"/>
          <w:sz w:val="24"/>
          <w:szCs w:val="24"/>
        </w:rPr>
        <w:t xml:space="preserve"> and other associated cost</w:t>
      </w:r>
      <w:r w:rsidR="006F38D4" w:rsidRPr="002A079B">
        <w:rPr>
          <w:rFonts w:ascii="Times New Roman" w:eastAsia="Arial" w:hAnsi="Times New Roman"/>
          <w:sz w:val="24"/>
          <w:szCs w:val="24"/>
        </w:rPr>
        <w:t>.</w:t>
      </w:r>
      <w:r w:rsidR="007F488A" w:rsidRPr="002A079B">
        <w:rPr>
          <w:rFonts w:ascii="Times New Roman" w:eastAsia="Arial" w:hAnsi="Times New Roman"/>
          <w:sz w:val="24"/>
          <w:szCs w:val="24"/>
        </w:rPr>
        <w:t xml:space="preserve"> Field travel, food, and accommodation for approved trips outside Kathmandu valley </w:t>
      </w:r>
      <w:r w:rsidR="000F39EC" w:rsidRPr="002A079B">
        <w:rPr>
          <w:rFonts w:ascii="Times New Roman" w:eastAsia="Arial" w:hAnsi="Times New Roman"/>
          <w:sz w:val="24"/>
          <w:szCs w:val="24"/>
        </w:rPr>
        <w:t>will be</w:t>
      </w:r>
      <w:r w:rsidR="007F488A" w:rsidRPr="002A079B">
        <w:rPr>
          <w:rFonts w:ascii="Times New Roman" w:eastAsia="Arial" w:hAnsi="Times New Roman"/>
          <w:sz w:val="24"/>
          <w:szCs w:val="24"/>
        </w:rPr>
        <w:t xml:space="preserve"> covered by LI-BIRD per organizational policy. </w:t>
      </w:r>
      <w:r w:rsidRPr="002A079B">
        <w:rPr>
          <w:rFonts w:ascii="Times New Roman" w:eastAsia="Arial" w:hAnsi="Times New Roman"/>
          <w:sz w:val="24"/>
          <w:szCs w:val="24"/>
        </w:rPr>
        <w:t xml:space="preserve">The total budget will be negotiated between the two </w:t>
      </w:r>
      <w:r w:rsidR="007F488A" w:rsidRPr="002A079B">
        <w:rPr>
          <w:rFonts w:ascii="Times New Roman" w:eastAsia="Arial" w:hAnsi="Times New Roman"/>
          <w:sz w:val="24"/>
          <w:szCs w:val="24"/>
        </w:rPr>
        <w:t>parties,</w:t>
      </w:r>
      <w:r w:rsidRPr="002A079B">
        <w:rPr>
          <w:rFonts w:ascii="Times New Roman" w:eastAsia="Arial" w:hAnsi="Times New Roman"/>
          <w:sz w:val="24"/>
          <w:szCs w:val="24"/>
        </w:rPr>
        <w:t xml:space="preserve"> and the agreed budget will be included in the final contract. The consultant shall bear all tariffs, duties, and applicable taxes or charges levied at any stage during the execution of the work. The consultant/s or contracting firms are expected to complete the deliverables </w:t>
      </w:r>
      <w:r w:rsidR="000F39EC" w:rsidRPr="002A079B">
        <w:rPr>
          <w:rFonts w:ascii="Times New Roman" w:eastAsia="Arial" w:hAnsi="Times New Roman"/>
          <w:sz w:val="24"/>
          <w:szCs w:val="24"/>
        </w:rPr>
        <w:t xml:space="preserve">by their timeline. </w:t>
      </w:r>
    </w:p>
    <w:p w14:paraId="76661726" w14:textId="77777777" w:rsidR="00E365A5" w:rsidRPr="002A079B" w:rsidRDefault="00E365A5" w:rsidP="002A079B">
      <w:pPr>
        <w:widowControl/>
        <w:spacing w:line="276" w:lineRule="auto"/>
        <w:jc w:val="both"/>
        <w:rPr>
          <w:rFonts w:ascii="Times New Roman" w:eastAsia="Arial" w:hAnsi="Times New Roman"/>
          <w:sz w:val="24"/>
          <w:szCs w:val="24"/>
        </w:rPr>
      </w:pPr>
    </w:p>
    <w:p w14:paraId="38D14512" w14:textId="380695E6" w:rsidR="00E32D1E" w:rsidRDefault="004D5C42" w:rsidP="002A079B">
      <w:pPr>
        <w:widowControl/>
        <w:spacing w:line="276" w:lineRule="auto"/>
        <w:jc w:val="both"/>
        <w:rPr>
          <w:rFonts w:ascii="Times New Roman" w:eastAsia="Arial" w:hAnsi="Times New Roman"/>
          <w:sz w:val="24"/>
          <w:szCs w:val="24"/>
        </w:rPr>
      </w:pPr>
      <w:r w:rsidRPr="002A079B">
        <w:rPr>
          <w:rFonts w:ascii="Times New Roman" w:eastAsia="Arial" w:hAnsi="Times New Roman"/>
          <w:sz w:val="24"/>
          <w:szCs w:val="24"/>
        </w:rPr>
        <w:t>Payments are milestone-based and will be released upon approval of each deliverable, as agreed with the selected consultant during the contractual process.</w:t>
      </w:r>
    </w:p>
    <w:p w14:paraId="355E37CA" w14:textId="77777777" w:rsidR="00E365A5" w:rsidRPr="002A079B" w:rsidRDefault="00E365A5" w:rsidP="002A079B">
      <w:pPr>
        <w:widowControl/>
        <w:spacing w:line="276" w:lineRule="auto"/>
        <w:jc w:val="both"/>
        <w:rPr>
          <w:rFonts w:ascii="Times New Roman" w:eastAsia="Arial" w:hAnsi="Times New Roman"/>
          <w:sz w:val="24"/>
          <w:szCs w:val="24"/>
        </w:rPr>
      </w:pPr>
    </w:p>
    <w:p w14:paraId="66E6F3BF" w14:textId="43BBC8A8" w:rsidR="00001CEC" w:rsidRPr="002A079B" w:rsidRDefault="00001CEC" w:rsidP="00E365A5">
      <w:pPr>
        <w:pStyle w:val="Heading3"/>
        <w:numPr>
          <w:ilvl w:val="0"/>
          <w:numId w:val="35"/>
        </w:numPr>
        <w:spacing w:before="0" w:after="0" w:line="276" w:lineRule="auto"/>
        <w:ind w:left="360"/>
        <w:rPr>
          <w:rFonts w:ascii="Times New Roman" w:eastAsia="Arial" w:hAnsi="Times New Roman" w:cs="Times New Roman"/>
          <w:b/>
          <w:bCs/>
          <w:color w:val="auto"/>
          <w:sz w:val="24"/>
          <w:szCs w:val="24"/>
        </w:rPr>
      </w:pPr>
      <w:r w:rsidRPr="002A079B">
        <w:rPr>
          <w:rFonts w:ascii="Times New Roman" w:eastAsia="Arial" w:hAnsi="Times New Roman" w:cs="Times New Roman"/>
          <w:b/>
          <w:bCs/>
          <w:color w:val="auto"/>
          <w:sz w:val="24"/>
          <w:szCs w:val="24"/>
        </w:rPr>
        <w:t xml:space="preserve">Evaluation Criteria </w:t>
      </w:r>
    </w:p>
    <w:p w14:paraId="114E525C" w14:textId="5EBF2964" w:rsidR="003F04B6" w:rsidRPr="002A079B" w:rsidRDefault="003F04B6" w:rsidP="002A079B">
      <w:pPr>
        <w:pStyle w:val="BodyText"/>
        <w:spacing w:line="276" w:lineRule="auto"/>
        <w:jc w:val="both"/>
        <w:rPr>
          <w:rFonts w:ascii="Times New Roman" w:eastAsia="Arial" w:hAnsi="Times New Roman" w:cs="Times New Roman"/>
          <w:sz w:val="24"/>
          <w:szCs w:val="24"/>
          <w:lang w:eastAsia="en-US"/>
        </w:rPr>
      </w:pPr>
      <w:r w:rsidRPr="002A079B">
        <w:rPr>
          <w:rFonts w:ascii="Times New Roman" w:eastAsia="Arial" w:hAnsi="Times New Roman" w:cs="Times New Roman"/>
          <w:sz w:val="24"/>
          <w:szCs w:val="24"/>
          <w:lang w:eastAsia="en-US"/>
        </w:rPr>
        <w:t xml:space="preserve">The evaluation will be made based on the technical competency, quality of proposal, previous experiences and cost-based selection. A two-stage procedure shall be utilised in evaluating the proposals: a technical evaluation and a financial evaluation. Proposals will be ranked according to their combined </w:t>
      </w:r>
      <w:r w:rsidR="00C44BA7" w:rsidRPr="002A079B">
        <w:rPr>
          <w:rFonts w:ascii="Times New Roman" w:eastAsia="Arial" w:hAnsi="Times New Roman" w:cs="Times New Roman"/>
          <w:sz w:val="24"/>
          <w:szCs w:val="24"/>
          <w:lang w:eastAsia="en-US"/>
        </w:rPr>
        <w:t>technical</w:t>
      </w:r>
      <w:r w:rsidRPr="002A079B">
        <w:rPr>
          <w:rFonts w:ascii="Times New Roman" w:eastAsia="Arial" w:hAnsi="Times New Roman" w:cs="Times New Roman"/>
          <w:sz w:val="24"/>
          <w:szCs w:val="24"/>
          <w:lang w:eastAsia="en-US"/>
        </w:rPr>
        <w:t xml:space="preserve"> (St) and financial (Sf) scores using the weights of 80% for the Technical Proposal and 20% for the financial proposal. For the evaluation of the technical proposals, following criteria and weights will be taken into consideration. </w:t>
      </w:r>
    </w:p>
    <w:tbl>
      <w:tblPr>
        <w:tblW w:w="8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
        <w:gridCol w:w="6570"/>
        <w:gridCol w:w="1800"/>
      </w:tblGrid>
      <w:tr w:rsidR="002A079B" w:rsidRPr="002A079B" w14:paraId="640813CA" w14:textId="77777777" w:rsidTr="00A7520D">
        <w:trPr>
          <w:trHeight w:val="170"/>
          <w:jc w:val="center"/>
        </w:trPr>
        <w:tc>
          <w:tcPr>
            <w:tcW w:w="535" w:type="dxa"/>
            <w:vAlign w:val="center"/>
          </w:tcPr>
          <w:p w14:paraId="58F8519F" w14:textId="77777777" w:rsidR="00001CEC" w:rsidRPr="002A079B" w:rsidRDefault="00001CEC" w:rsidP="002A079B">
            <w:pPr>
              <w:spacing w:line="276" w:lineRule="auto"/>
              <w:rPr>
                <w:rFonts w:ascii="Times New Roman" w:hAnsi="Times New Roman"/>
                <w:b/>
                <w:bCs/>
                <w:snapToGrid w:val="0"/>
                <w:sz w:val="24"/>
                <w:szCs w:val="24"/>
              </w:rPr>
            </w:pPr>
            <w:bookmarkStart w:id="3" w:name="_Hlk110752323"/>
            <w:r w:rsidRPr="002A079B">
              <w:rPr>
                <w:rFonts w:ascii="Times New Roman" w:hAnsi="Times New Roman"/>
                <w:b/>
                <w:bCs/>
                <w:snapToGrid w:val="0"/>
                <w:sz w:val="24"/>
                <w:szCs w:val="24"/>
              </w:rPr>
              <w:t>SN</w:t>
            </w:r>
          </w:p>
        </w:tc>
        <w:tc>
          <w:tcPr>
            <w:tcW w:w="6570" w:type="dxa"/>
            <w:vAlign w:val="center"/>
          </w:tcPr>
          <w:p w14:paraId="49602431" w14:textId="77777777" w:rsidR="00001CEC" w:rsidRPr="002A079B" w:rsidRDefault="00001CEC" w:rsidP="002A079B">
            <w:pPr>
              <w:spacing w:line="276" w:lineRule="auto"/>
              <w:rPr>
                <w:rFonts w:ascii="Times New Roman" w:hAnsi="Times New Roman"/>
                <w:b/>
                <w:bCs/>
                <w:sz w:val="24"/>
                <w:szCs w:val="24"/>
              </w:rPr>
            </w:pPr>
            <w:r w:rsidRPr="002A079B">
              <w:rPr>
                <w:rFonts w:ascii="Times New Roman" w:hAnsi="Times New Roman"/>
                <w:b/>
                <w:bCs/>
                <w:sz w:val="24"/>
                <w:szCs w:val="24"/>
              </w:rPr>
              <w:t>Evaluation criteria</w:t>
            </w:r>
          </w:p>
        </w:tc>
        <w:tc>
          <w:tcPr>
            <w:tcW w:w="1800" w:type="dxa"/>
            <w:vAlign w:val="center"/>
          </w:tcPr>
          <w:p w14:paraId="08594711" w14:textId="77777777" w:rsidR="00001CEC" w:rsidRPr="002A079B" w:rsidRDefault="00001CEC" w:rsidP="002A079B">
            <w:pPr>
              <w:spacing w:line="276" w:lineRule="auto"/>
              <w:rPr>
                <w:rFonts w:ascii="Times New Roman" w:hAnsi="Times New Roman"/>
                <w:b/>
                <w:bCs/>
                <w:snapToGrid w:val="0"/>
                <w:sz w:val="24"/>
                <w:szCs w:val="24"/>
              </w:rPr>
            </w:pPr>
            <w:r w:rsidRPr="002A079B">
              <w:rPr>
                <w:rFonts w:ascii="Times New Roman" w:hAnsi="Times New Roman"/>
                <w:b/>
                <w:bCs/>
                <w:snapToGrid w:val="0"/>
                <w:sz w:val="24"/>
                <w:szCs w:val="24"/>
              </w:rPr>
              <w:t>Score/points</w:t>
            </w:r>
          </w:p>
        </w:tc>
      </w:tr>
      <w:tr w:rsidR="002A079B" w:rsidRPr="002A079B" w14:paraId="0034D50F" w14:textId="77777777" w:rsidTr="00A7520D">
        <w:trPr>
          <w:trHeight w:val="170"/>
          <w:jc w:val="center"/>
        </w:trPr>
        <w:tc>
          <w:tcPr>
            <w:tcW w:w="535" w:type="dxa"/>
            <w:vAlign w:val="center"/>
          </w:tcPr>
          <w:p w14:paraId="24EC2A90" w14:textId="77777777" w:rsidR="00001CEC" w:rsidRPr="002A079B" w:rsidRDefault="00001CEC" w:rsidP="002A079B">
            <w:pPr>
              <w:spacing w:line="276" w:lineRule="auto"/>
              <w:rPr>
                <w:rFonts w:ascii="Times New Roman" w:hAnsi="Times New Roman"/>
                <w:b/>
                <w:bCs/>
                <w:snapToGrid w:val="0"/>
                <w:sz w:val="24"/>
                <w:szCs w:val="24"/>
              </w:rPr>
            </w:pPr>
            <w:r w:rsidRPr="002A079B">
              <w:rPr>
                <w:rFonts w:ascii="Times New Roman" w:hAnsi="Times New Roman"/>
                <w:b/>
                <w:bCs/>
                <w:snapToGrid w:val="0"/>
                <w:sz w:val="24"/>
                <w:szCs w:val="24"/>
              </w:rPr>
              <w:t>A</w:t>
            </w:r>
          </w:p>
        </w:tc>
        <w:tc>
          <w:tcPr>
            <w:tcW w:w="6570" w:type="dxa"/>
            <w:vAlign w:val="center"/>
          </w:tcPr>
          <w:p w14:paraId="1329ABA9" w14:textId="77777777" w:rsidR="00001CEC" w:rsidRPr="002A079B" w:rsidRDefault="00001CEC" w:rsidP="002A079B">
            <w:pPr>
              <w:spacing w:line="276" w:lineRule="auto"/>
              <w:rPr>
                <w:rFonts w:ascii="Times New Roman" w:hAnsi="Times New Roman"/>
                <w:b/>
                <w:bCs/>
                <w:sz w:val="24"/>
                <w:szCs w:val="24"/>
              </w:rPr>
            </w:pPr>
            <w:r w:rsidRPr="002A079B">
              <w:rPr>
                <w:rFonts w:ascii="Times New Roman" w:hAnsi="Times New Roman"/>
                <w:b/>
                <w:bCs/>
                <w:sz w:val="24"/>
                <w:szCs w:val="24"/>
              </w:rPr>
              <w:t>Technical Proposal</w:t>
            </w:r>
          </w:p>
        </w:tc>
        <w:tc>
          <w:tcPr>
            <w:tcW w:w="1800" w:type="dxa"/>
            <w:vAlign w:val="center"/>
          </w:tcPr>
          <w:p w14:paraId="40AB219A" w14:textId="3F4FBA23" w:rsidR="00001CEC" w:rsidRPr="002A079B" w:rsidRDefault="00A77EDB" w:rsidP="002A079B">
            <w:pPr>
              <w:spacing w:line="276" w:lineRule="auto"/>
              <w:rPr>
                <w:rFonts w:ascii="Times New Roman" w:hAnsi="Times New Roman"/>
                <w:b/>
                <w:bCs/>
                <w:snapToGrid w:val="0"/>
                <w:sz w:val="24"/>
                <w:szCs w:val="24"/>
              </w:rPr>
            </w:pPr>
            <w:r w:rsidRPr="002A079B">
              <w:rPr>
                <w:rFonts w:ascii="Times New Roman" w:hAnsi="Times New Roman"/>
                <w:b/>
                <w:bCs/>
                <w:snapToGrid w:val="0"/>
                <w:sz w:val="24"/>
                <w:szCs w:val="24"/>
              </w:rPr>
              <w:t>8</w:t>
            </w:r>
            <w:r w:rsidR="00001CEC" w:rsidRPr="002A079B">
              <w:rPr>
                <w:rFonts w:ascii="Times New Roman" w:hAnsi="Times New Roman"/>
                <w:b/>
                <w:bCs/>
                <w:snapToGrid w:val="0"/>
                <w:sz w:val="24"/>
                <w:szCs w:val="24"/>
              </w:rPr>
              <w:t>0</w:t>
            </w:r>
          </w:p>
        </w:tc>
      </w:tr>
      <w:tr w:rsidR="002A079B" w:rsidRPr="002A079B" w14:paraId="2B924004" w14:textId="77777777" w:rsidTr="00A7520D">
        <w:trPr>
          <w:trHeight w:val="163"/>
          <w:jc w:val="center"/>
        </w:trPr>
        <w:tc>
          <w:tcPr>
            <w:tcW w:w="535" w:type="dxa"/>
            <w:vAlign w:val="center"/>
          </w:tcPr>
          <w:p w14:paraId="05DE5833" w14:textId="77777777" w:rsidR="00001CEC" w:rsidRPr="002A079B" w:rsidRDefault="00001CEC" w:rsidP="002A079B">
            <w:pPr>
              <w:spacing w:line="276" w:lineRule="auto"/>
              <w:rPr>
                <w:rFonts w:ascii="Times New Roman" w:hAnsi="Times New Roman"/>
                <w:snapToGrid w:val="0"/>
                <w:sz w:val="24"/>
                <w:szCs w:val="24"/>
              </w:rPr>
            </w:pPr>
            <w:r w:rsidRPr="002A079B">
              <w:rPr>
                <w:rFonts w:ascii="Times New Roman" w:hAnsi="Times New Roman"/>
                <w:snapToGrid w:val="0"/>
                <w:sz w:val="24"/>
                <w:szCs w:val="24"/>
              </w:rPr>
              <w:t>1</w:t>
            </w:r>
          </w:p>
        </w:tc>
        <w:tc>
          <w:tcPr>
            <w:tcW w:w="6570" w:type="dxa"/>
            <w:vAlign w:val="center"/>
          </w:tcPr>
          <w:p w14:paraId="3DEA5566" w14:textId="77777777" w:rsidR="00001CEC" w:rsidRPr="002A079B" w:rsidRDefault="00001CEC" w:rsidP="002A079B">
            <w:pPr>
              <w:spacing w:line="276" w:lineRule="auto"/>
              <w:rPr>
                <w:rFonts w:ascii="Times New Roman" w:hAnsi="Times New Roman"/>
                <w:snapToGrid w:val="0"/>
                <w:sz w:val="24"/>
                <w:szCs w:val="24"/>
              </w:rPr>
            </w:pPr>
            <w:r w:rsidRPr="002A079B">
              <w:rPr>
                <w:rFonts w:ascii="Times New Roman" w:hAnsi="Times New Roman"/>
                <w:sz w:val="24"/>
                <w:szCs w:val="24"/>
              </w:rPr>
              <w:t>Understanding on Terms of Reference and scope of work</w:t>
            </w:r>
          </w:p>
        </w:tc>
        <w:tc>
          <w:tcPr>
            <w:tcW w:w="1800" w:type="dxa"/>
            <w:vAlign w:val="center"/>
          </w:tcPr>
          <w:p w14:paraId="61DB0D18" w14:textId="77777777" w:rsidR="00001CEC" w:rsidRPr="002A079B" w:rsidRDefault="00001CEC" w:rsidP="002A079B">
            <w:pPr>
              <w:spacing w:line="276" w:lineRule="auto"/>
              <w:rPr>
                <w:rFonts w:ascii="Times New Roman" w:hAnsi="Times New Roman"/>
                <w:snapToGrid w:val="0"/>
                <w:sz w:val="24"/>
                <w:szCs w:val="24"/>
              </w:rPr>
            </w:pPr>
            <w:r w:rsidRPr="002A079B">
              <w:rPr>
                <w:rFonts w:ascii="Times New Roman" w:hAnsi="Times New Roman"/>
                <w:snapToGrid w:val="0"/>
                <w:sz w:val="24"/>
                <w:szCs w:val="24"/>
              </w:rPr>
              <w:t>10</w:t>
            </w:r>
          </w:p>
        </w:tc>
      </w:tr>
      <w:tr w:rsidR="002A079B" w:rsidRPr="002A079B" w14:paraId="3516132E" w14:textId="77777777" w:rsidTr="00A7520D">
        <w:trPr>
          <w:trHeight w:val="511"/>
          <w:jc w:val="center"/>
        </w:trPr>
        <w:tc>
          <w:tcPr>
            <w:tcW w:w="535" w:type="dxa"/>
            <w:vAlign w:val="center"/>
          </w:tcPr>
          <w:p w14:paraId="24AE9B51" w14:textId="77777777" w:rsidR="00001CEC" w:rsidRPr="002A079B" w:rsidRDefault="00001CEC" w:rsidP="002A079B">
            <w:pPr>
              <w:spacing w:line="276" w:lineRule="auto"/>
              <w:rPr>
                <w:rFonts w:ascii="Times New Roman" w:hAnsi="Times New Roman"/>
                <w:snapToGrid w:val="0"/>
                <w:sz w:val="24"/>
                <w:szCs w:val="24"/>
              </w:rPr>
            </w:pPr>
            <w:r w:rsidRPr="002A079B">
              <w:rPr>
                <w:rFonts w:ascii="Times New Roman" w:hAnsi="Times New Roman"/>
                <w:snapToGrid w:val="0"/>
                <w:sz w:val="24"/>
                <w:szCs w:val="24"/>
              </w:rPr>
              <w:t>2</w:t>
            </w:r>
          </w:p>
        </w:tc>
        <w:tc>
          <w:tcPr>
            <w:tcW w:w="6570" w:type="dxa"/>
            <w:vAlign w:val="center"/>
          </w:tcPr>
          <w:p w14:paraId="59893F4D" w14:textId="52861449" w:rsidR="00001CEC" w:rsidRPr="002A079B" w:rsidRDefault="00001CEC" w:rsidP="002A079B">
            <w:pPr>
              <w:spacing w:line="276" w:lineRule="auto"/>
              <w:rPr>
                <w:rFonts w:ascii="Times New Roman" w:hAnsi="Times New Roman"/>
                <w:snapToGrid w:val="0"/>
                <w:sz w:val="24"/>
                <w:szCs w:val="24"/>
              </w:rPr>
            </w:pPr>
            <w:r w:rsidRPr="002A079B">
              <w:rPr>
                <w:rFonts w:ascii="Times New Roman" w:hAnsi="Times New Roman"/>
                <w:sz w:val="24"/>
                <w:szCs w:val="24"/>
              </w:rPr>
              <w:t xml:space="preserve">Proposed methodology, approach and implementation plan and timeline </w:t>
            </w:r>
            <w:r w:rsidR="00DB7C8B" w:rsidRPr="002A079B">
              <w:rPr>
                <w:rFonts w:ascii="Times New Roman" w:hAnsi="Times New Roman"/>
                <w:sz w:val="24"/>
                <w:szCs w:val="24"/>
              </w:rPr>
              <w:t xml:space="preserve">of each assignment </w:t>
            </w:r>
            <w:r w:rsidRPr="002A079B">
              <w:rPr>
                <w:rFonts w:ascii="Times New Roman" w:hAnsi="Times New Roman"/>
                <w:sz w:val="24"/>
                <w:szCs w:val="24"/>
              </w:rPr>
              <w:t>(clarity of the proposal and sequencing of activities, tools and approach)</w:t>
            </w:r>
          </w:p>
        </w:tc>
        <w:tc>
          <w:tcPr>
            <w:tcW w:w="1800" w:type="dxa"/>
            <w:vAlign w:val="center"/>
          </w:tcPr>
          <w:p w14:paraId="014E54C1" w14:textId="77777777" w:rsidR="00001CEC" w:rsidRPr="002A079B" w:rsidRDefault="00001CEC" w:rsidP="002A079B">
            <w:pPr>
              <w:spacing w:line="276" w:lineRule="auto"/>
              <w:rPr>
                <w:rFonts w:ascii="Times New Roman" w:hAnsi="Times New Roman"/>
                <w:snapToGrid w:val="0"/>
                <w:sz w:val="24"/>
                <w:szCs w:val="24"/>
              </w:rPr>
            </w:pPr>
            <w:r w:rsidRPr="002A079B">
              <w:rPr>
                <w:rFonts w:ascii="Times New Roman" w:hAnsi="Times New Roman"/>
                <w:snapToGrid w:val="0"/>
                <w:sz w:val="24"/>
                <w:szCs w:val="24"/>
              </w:rPr>
              <w:t>30</w:t>
            </w:r>
          </w:p>
        </w:tc>
      </w:tr>
      <w:tr w:rsidR="002A079B" w:rsidRPr="002A079B" w14:paraId="5B500845" w14:textId="77777777" w:rsidTr="00B82850">
        <w:trPr>
          <w:trHeight w:val="233"/>
          <w:jc w:val="center"/>
        </w:trPr>
        <w:tc>
          <w:tcPr>
            <w:tcW w:w="535" w:type="dxa"/>
            <w:vAlign w:val="center"/>
          </w:tcPr>
          <w:p w14:paraId="1766A661" w14:textId="4C770665" w:rsidR="00001CEC" w:rsidRPr="002A079B" w:rsidRDefault="00E70BB6" w:rsidP="002A079B">
            <w:pPr>
              <w:spacing w:line="276" w:lineRule="auto"/>
              <w:rPr>
                <w:rFonts w:ascii="Times New Roman" w:hAnsi="Times New Roman"/>
                <w:b/>
                <w:bCs/>
                <w:snapToGrid w:val="0"/>
                <w:sz w:val="24"/>
                <w:szCs w:val="24"/>
              </w:rPr>
            </w:pPr>
            <w:r w:rsidRPr="002A079B">
              <w:rPr>
                <w:rFonts w:ascii="Times New Roman" w:hAnsi="Times New Roman"/>
                <w:sz w:val="24"/>
                <w:szCs w:val="24"/>
              </w:rPr>
              <w:t>3</w:t>
            </w:r>
          </w:p>
        </w:tc>
        <w:tc>
          <w:tcPr>
            <w:tcW w:w="6570" w:type="dxa"/>
            <w:vAlign w:val="center"/>
          </w:tcPr>
          <w:p w14:paraId="5809835F" w14:textId="6A0F6B07" w:rsidR="00001CEC" w:rsidRPr="002A079B" w:rsidRDefault="00DB7C8B" w:rsidP="002A079B">
            <w:pPr>
              <w:spacing w:line="276" w:lineRule="auto"/>
              <w:rPr>
                <w:rFonts w:ascii="Times New Roman" w:hAnsi="Times New Roman"/>
                <w:b/>
                <w:bCs/>
                <w:sz w:val="24"/>
                <w:szCs w:val="24"/>
              </w:rPr>
            </w:pPr>
            <w:r w:rsidRPr="002A079B">
              <w:rPr>
                <w:rFonts w:ascii="Times New Roman" w:hAnsi="Times New Roman"/>
                <w:sz w:val="24"/>
                <w:szCs w:val="24"/>
              </w:rPr>
              <w:t>R</w:t>
            </w:r>
            <w:r w:rsidR="00001CEC" w:rsidRPr="002A079B">
              <w:rPr>
                <w:rFonts w:ascii="Times New Roman" w:hAnsi="Times New Roman"/>
                <w:sz w:val="24"/>
                <w:szCs w:val="24"/>
              </w:rPr>
              <w:t xml:space="preserve">elevant experience among the expert </w:t>
            </w:r>
          </w:p>
        </w:tc>
        <w:tc>
          <w:tcPr>
            <w:tcW w:w="1800" w:type="dxa"/>
            <w:vAlign w:val="center"/>
          </w:tcPr>
          <w:p w14:paraId="0001ACD5" w14:textId="77777777" w:rsidR="00001CEC" w:rsidRPr="002A079B" w:rsidRDefault="00001CEC" w:rsidP="002A079B">
            <w:pPr>
              <w:spacing w:line="276" w:lineRule="auto"/>
              <w:rPr>
                <w:rFonts w:ascii="Times New Roman" w:hAnsi="Times New Roman"/>
                <w:snapToGrid w:val="0"/>
                <w:sz w:val="24"/>
                <w:szCs w:val="24"/>
              </w:rPr>
            </w:pPr>
            <w:r w:rsidRPr="002A079B">
              <w:rPr>
                <w:rFonts w:ascii="Times New Roman" w:hAnsi="Times New Roman"/>
                <w:snapToGrid w:val="0"/>
                <w:sz w:val="24"/>
                <w:szCs w:val="24"/>
              </w:rPr>
              <w:t>30</w:t>
            </w:r>
          </w:p>
        </w:tc>
      </w:tr>
      <w:tr w:rsidR="002A079B" w:rsidRPr="002A079B" w14:paraId="7D7A3AC0" w14:textId="77777777" w:rsidTr="00A7520D">
        <w:trPr>
          <w:trHeight w:val="225"/>
          <w:jc w:val="center"/>
        </w:trPr>
        <w:tc>
          <w:tcPr>
            <w:tcW w:w="535" w:type="dxa"/>
            <w:vAlign w:val="center"/>
          </w:tcPr>
          <w:p w14:paraId="285A354E" w14:textId="0083DED7" w:rsidR="00001CEC" w:rsidRPr="002A079B" w:rsidRDefault="00E70BB6" w:rsidP="002A079B">
            <w:pPr>
              <w:spacing w:line="276" w:lineRule="auto"/>
              <w:rPr>
                <w:rFonts w:ascii="Times New Roman" w:hAnsi="Times New Roman"/>
                <w:snapToGrid w:val="0"/>
                <w:sz w:val="24"/>
                <w:szCs w:val="24"/>
              </w:rPr>
            </w:pPr>
            <w:r w:rsidRPr="002A079B">
              <w:rPr>
                <w:rFonts w:ascii="Times New Roman" w:hAnsi="Times New Roman"/>
                <w:sz w:val="24"/>
                <w:szCs w:val="24"/>
              </w:rPr>
              <w:t>4</w:t>
            </w:r>
          </w:p>
        </w:tc>
        <w:tc>
          <w:tcPr>
            <w:tcW w:w="6570" w:type="dxa"/>
            <w:vAlign w:val="center"/>
          </w:tcPr>
          <w:p w14:paraId="27BBCACD" w14:textId="77777777" w:rsidR="00001CEC" w:rsidRPr="002A079B" w:rsidRDefault="00001CEC" w:rsidP="002A079B">
            <w:pPr>
              <w:spacing w:line="276" w:lineRule="auto"/>
              <w:rPr>
                <w:rFonts w:ascii="Times New Roman" w:hAnsi="Times New Roman"/>
                <w:sz w:val="24"/>
                <w:szCs w:val="24"/>
                <w:lang w:val="en-US"/>
              </w:rPr>
            </w:pPr>
            <w:r w:rsidRPr="002A079B">
              <w:rPr>
                <w:rFonts w:ascii="Times New Roman" w:hAnsi="Times New Roman"/>
                <w:sz w:val="24"/>
                <w:szCs w:val="24"/>
              </w:rPr>
              <w:t>Similar past assignment (Based on the provided sample of work)</w:t>
            </w:r>
          </w:p>
        </w:tc>
        <w:tc>
          <w:tcPr>
            <w:tcW w:w="1800" w:type="dxa"/>
            <w:vAlign w:val="center"/>
          </w:tcPr>
          <w:p w14:paraId="6A5FEFAA" w14:textId="77777777" w:rsidR="00001CEC" w:rsidRPr="002A079B" w:rsidRDefault="00001CEC" w:rsidP="002A079B">
            <w:pPr>
              <w:spacing w:line="276" w:lineRule="auto"/>
              <w:rPr>
                <w:rFonts w:ascii="Times New Roman" w:hAnsi="Times New Roman"/>
                <w:snapToGrid w:val="0"/>
                <w:sz w:val="24"/>
                <w:szCs w:val="24"/>
              </w:rPr>
            </w:pPr>
            <w:r w:rsidRPr="002A079B">
              <w:rPr>
                <w:rFonts w:ascii="Times New Roman" w:hAnsi="Times New Roman"/>
                <w:snapToGrid w:val="0"/>
                <w:sz w:val="24"/>
                <w:szCs w:val="24"/>
              </w:rPr>
              <w:t>10</w:t>
            </w:r>
          </w:p>
        </w:tc>
      </w:tr>
      <w:tr w:rsidR="002A079B" w:rsidRPr="002A079B" w14:paraId="137E18C3" w14:textId="77777777" w:rsidTr="00A7520D">
        <w:trPr>
          <w:trHeight w:val="225"/>
          <w:jc w:val="center"/>
        </w:trPr>
        <w:tc>
          <w:tcPr>
            <w:tcW w:w="535" w:type="dxa"/>
            <w:vAlign w:val="center"/>
          </w:tcPr>
          <w:p w14:paraId="552CCA77" w14:textId="06F73323" w:rsidR="00001CEC" w:rsidRPr="002A079B" w:rsidRDefault="00E70BB6" w:rsidP="002A079B">
            <w:pPr>
              <w:spacing w:line="276" w:lineRule="auto"/>
              <w:rPr>
                <w:rFonts w:ascii="Times New Roman" w:hAnsi="Times New Roman"/>
                <w:b/>
                <w:bCs/>
                <w:snapToGrid w:val="0"/>
                <w:sz w:val="24"/>
                <w:szCs w:val="24"/>
              </w:rPr>
            </w:pPr>
            <w:r w:rsidRPr="002A079B">
              <w:rPr>
                <w:rFonts w:ascii="Times New Roman" w:hAnsi="Times New Roman"/>
                <w:b/>
                <w:bCs/>
                <w:snapToGrid w:val="0"/>
                <w:sz w:val="24"/>
                <w:szCs w:val="24"/>
              </w:rPr>
              <w:t>B</w:t>
            </w:r>
          </w:p>
        </w:tc>
        <w:tc>
          <w:tcPr>
            <w:tcW w:w="6570" w:type="dxa"/>
            <w:vAlign w:val="center"/>
          </w:tcPr>
          <w:p w14:paraId="326014AB" w14:textId="7614855C" w:rsidR="00001CEC" w:rsidRPr="002A079B" w:rsidRDefault="00001CEC" w:rsidP="002A079B">
            <w:pPr>
              <w:spacing w:line="276" w:lineRule="auto"/>
              <w:rPr>
                <w:rFonts w:ascii="Times New Roman" w:hAnsi="Times New Roman"/>
                <w:b/>
                <w:bCs/>
                <w:sz w:val="24"/>
                <w:szCs w:val="24"/>
              </w:rPr>
            </w:pPr>
            <w:r w:rsidRPr="002A079B">
              <w:rPr>
                <w:rFonts w:ascii="Times New Roman" w:hAnsi="Times New Roman"/>
                <w:b/>
                <w:bCs/>
                <w:sz w:val="24"/>
                <w:szCs w:val="24"/>
              </w:rPr>
              <w:t xml:space="preserve">Financial Proposal (value for money) </w:t>
            </w:r>
            <w:r w:rsidRPr="002A079B">
              <w:rPr>
                <w:rFonts w:ascii="Times New Roman" w:hAnsi="Times New Roman"/>
                <w:sz w:val="24"/>
                <w:szCs w:val="24"/>
              </w:rPr>
              <w:t>[Breakdown of each cost</w:t>
            </w:r>
            <w:r w:rsidR="0028576C" w:rsidRPr="002A079B">
              <w:rPr>
                <w:rFonts w:ascii="Times New Roman" w:hAnsi="Times New Roman"/>
                <w:sz w:val="24"/>
                <w:szCs w:val="24"/>
              </w:rPr>
              <w:t>]</w:t>
            </w:r>
          </w:p>
        </w:tc>
        <w:tc>
          <w:tcPr>
            <w:tcW w:w="1800" w:type="dxa"/>
            <w:vAlign w:val="center"/>
          </w:tcPr>
          <w:p w14:paraId="2B05AB01" w14:textId="77777777" w:rsidR="00001CEC" w:rsidRPr="002A079B" w:rsidRDefault="00001CEC" w:rsidP="002A079B">
            <w:pPr>
              <w:spacing w:line="276" w:lineRule="auto"/>
              <w:rPr>
                <w:rFonts w:ascii="Times New Roman" w:hAnsi="Times New Roman"/>
                <w:b/>
                <w:bCs/>
                <w:snapToGrid w:val="0"/>
                <w:sz w:val="24"/>
                <w:szCs w:val="24"/>
              </w:rPr>
            </w:pPr>
            <w:r w:rsidRPr="002A079B">
              <w:rPr>
                <w:rFonts w:ascii="Times New Roman" w:hAnsi="Times New Roman"/>
                <w:b/>
                <w:bCs/>
                <w:snapToGrid w:val="0"/>
                <w:sz w:val="24"/>
                <w:szCs w:val="24"/>
              </w:rPr>
              <w:t>20</w:t>
            </w:r>
          </w:p>
        </w:tc>
      </w:tr>
      <w:tr w:rsidR="00001CEC" w:rsidRPr="002A079B" w14:paraId="4C3D862D" w14:textId="77777777" w:rsidTr="00A7520D">
        <w:trPr>
          <w:trHeight w:val="170"/>
          <w:jc w:val="center"/>
        </w:trPr>
        <w:tc>
          <w:tcPr>
            <w:tcW w:w="7105" w:type="dxa"/>
            <w:gridSpan w:val="2"/>
            <w:shd w:val="clear" w:color="auto" w:fill="D9D9D9" w:themeFill="background1" w:themeFillShade="D9"/>
            <w:vAlign w:val="center"/>
          </w:tcPr>
          <w:p w14:paraId="6788AAAF" w14:textId="77777777" w:rsidR="00001CEC" w:rsidRPr="002A079B" w:rsidRDefault="00001CEC" w:rsidP="002A079B">
            <w:pPr>
              <w:spacing w:line="276" w:lineRule="auto"/>
              <w:rPr>
                <w:rFonts w:ascii="Times New Roman" w:hAnsi="Times New Roman"/>
                <w:b/>
                <w:bCs/>
                <w:snapToGrid w:val="0"/>
                <w:sz w:val="24"/>
                <w:szCs w:val="24"/>
              </w:rPr>
            </w:pPr>
            <w:r w:rsidRPr="002A079B">
              <w:rPr>
                <w:rFonts w:ascii="Times New Roman" w:hAnsi="Times New Roman"/>
                <w:b/>
                <w:bCs/>
                <w:sz w:val="24"/>
                <w:szCs w:val="24"/>
              </w:rPr>
              <w:lastRenderedPageBreak/>
              <w:t>Total Technical Score</w:t>
            </w:r>
          </w:p>
        </w:tc>
        <w:tc>
          <w:tcPr>
            <w:tcW w:w="1800" w:type="dxa"/>
            <w:shd w:val="clear" w:color="auto" w:fill="D9D9D9" w:themeFill="background1" w:themeFillShade="D9"/>
            <w:vAlign w:val="center"/>
          </w:tcPr>
          <w:p w14:paraId="0108DE1C" w14:textId="77777777" w:rsidR="00001CEC" w:rsidRPr="002A079B" w:rsidRDefault="00001CEC" w:rsidP="002A079B">
            <w:pPr>
              <w:spacing w:line="276" w:lineRule="auto"/>
              <w:rPr>
                <w:rFonts w:ascii="Times New Roman" w:hAnsi="Times New Roman"/>
                <w:b/>
                <w:bCs/>
                <w:snapToGrid w:val="0"/>
                <w:sz w:val="24"/>
                <w:szCs w:val="24"/>
              </w:rPr>
            </w:pPr>
            <w:r w:rsidRPr="002A079B">
              <w:rPr>
                <w:rFonts w:ascii="Times New Roman" w:hAnsi="Times New Roman"/>
                <w:b/>
                <w:bCs/>
                <w:snapToGrid w:val="0"/>
                <w:sz w:val="24"/>
                <w:szCs w:val="24"/>
              </w:rPr>
              <w:t>100</w:t>
            </w:r>
          </w:p>
        </w:tc>
      </w:tr>
      <w:bookmarkEnd w:id="3"/>
    </w:tbl>
    <w:p w14:paraId="34A7198D" w14:textId="77777777" w:rsidR="00001CEC" w:rsidRPr="002A079B" w:rsidRDefault="00001CEC" w:rsidP="002A079B">
      <w:pPr>
        <w:widowControl/>
        <w:spacing w:line="276" w:lineRule="auto"/>
        <w:jc w:val="both"/>
        <w:rPr>
          <w:rFonts w:ascii="Times New Roman" w:hAnsi="Times New Roman"/>
          <w:b/>
          <w:bCs/>
          <w:sz w:val="24"/>
          <w:szCs w:val="24"/>
        </w:rPr>
      </w:pPr>
    </w:p>
    <w:p w14:paraId="4A0BAA7E" w14:textId="65E3181C" w:rsidR="00A6317E" w:rsidRPr="00E365A5" w:rsidRDefault="00A6317E" w:rsidP="00E365A5">
      <w:pPr>
        <w:pStyle w:val="Heading3"/>
        <w:numPr>
          <w:ilvl w:val="0"/>
          <w:numId w:val="35"/>
        </w:numPr>
        <w:spacing w:before="0" w:after="0" w:line="276" w:lineRule="auto"/>
        <w:ind w:left="360"/>
        <w:rPr>
          <w:rFonts w:ascii="Times New Roman" w:eastAsia="Arial" w:hAnsi="Times New Roman" w:cs="Times New Roman"/>
          <w:b/>
          <w:bCs/>
          <w:color w:val="auto"/>
          <w:sz w:val="24"/>
          <w:szCs w:val="24"/>
          <w:lang w:val="en-US"/>
        </w:rPr>
      </w:pPr>
      <w:r w:rsidRPr="00E365A5">
        <w:rPr>
          <w:rFonts w:ascii="Times New Roman" w:eastAsia="Arial" w:hAnsi="Times New Roman" w:cs="Times New Roman"/>
          <w:b/>
          <w:bCs/>
          <w:color w:val="auto"/>
          <w:sz w:val="24"/>
          <w:szCs w:val="24"/>
          <w:lang w:val="en-US"/>
        </w:rPr>
        <w:t>Termination of the Contract </w:t>
      </w:r>
    </w:p>
    <w:p w14:paraId="3C9890CB" w14:textId="4D682715" w:rsidR="00A6317E" w:rsidRPr="002A079B" w:rsidRDefault="00A6317E" w:rsidP="002A079B">
      <w:pPr>
        <w:spacing w:line="276" w:lineRule="auto"/>
        <w:jc w:val="both"/>
        <w:rPr>
          <w:rFonts w:ascii="Times New Roman" w:eastAsia="Arial" w:hAnsi="Times New Roman"/>
          <w:sz w:val="24"/>
          <w:szCs w:val="24"/>
          <w:lang w:val="en-US"/>
        </w:rPr>
      </w:pPr>
      <w:r w:rsidRPr="002A079B">
        <w:rPr>
          <w:rFonts w:ascii="Times New Roman" w:eastAsia="Arial" w:hAnsi="Times New Roman"/>
          <w:sz w:val="24"/>
          <w:szCs w:val="24"/>
          <w:lang w:val="en-US"/>
        </w:rPr>
        <w:t xml:space="preserve">LI-BIRD will terminate the contract if the </w:t>
      </w:r>
      <w:r w:rsidR="00BC24C4">
        <w:rPr>
          <w:rFonts w:ascii="Times New Roman" w:eastAsia="Arial" w:hAnsi="Times New Roman"/>
          <w:sz w:val="24"/>
          <w:szCs w:val="24"/>
          <w:lang w:val="en-US"/>
        </w:rPr>
        <w:t>Pollinator P</w:t>
      </w:r>
      <w:r w:rsidRPr="002A079B">
        <w:rPr>
          <w:rFonts w:ascii="Times New Roman" w:eastAsia="Arial" w:hAnsi="Times New Roman"/>
          <w:sz w:val="24"/>
          <w:szCs w:val="24"/>
          <w:lang w:val="en-US"/>
        </w:rPr>
        <w:t xml:space="preserve">olicy </w:t>
      </w:r>
      <w:r w:rsidR="00BC24C4">
        <w:rPr>
          <w:rFonts w:ascii="Times New Roman" w:eastAsia="Arial" w:hAnsi="Times New Roman"/>
          <w:sz w:val="24"/>
          <w:szCs w:val="24"/>
          <w:lang w:val="en-US"/>
        </w:rPr>
        <w:t>E</w:t>
      </w:r>
      <w:r w:rsidRPr="002A079B">
        <w:rPr>
          <w:rFonts w:ascii="Times New Roman" w:eastAsia="Arial" w:hAnsi="Times New Roman"/>
          <w:sz w:val="24"/>
          <w:szCs w:val="24"/>
          <w:lang w:val="en-US"/>
        </w:rPr>
        <w:t>xpert/</w:t>
      </w:r>
      <w:r w:rsidR="00BC24C4">
        <w:rPr>
          <w:rFonts w:ascii="Times New Roman" w:eastAsia="Arial" w:hAnsi="Times New Roman"/>
          <w:sz w:val="24"/>
          <w:szCs w:val="24"/>
          <w:lang w:val="en-US"/>
        </w:rPr>
        <w:t>C</w:t>
      </w:r>
      <w:r w:rsidRPr="002A079B">
        <w:rPr>
          <w:rFonts w:ascii="Times New Roman" w:eastAsia="Arial" w:hAnsi="Times New Roman"/>
          <w:sz w:val="24"/>
          <w:szCs w:val="24"/>
          <w:lang w:val="en-US"/>
        </w:rPr>
        <w:t>onsultant commits a breach in the performance or observance of its obligations under this </w:t>
      </w:r>
      <w:proofErr w:type="spellStart"/>
      <w:r w:rsidRPr="002A079B">
        <w:rPr>
          <w:rFonts w:ascii="Times New Roman" w:eastAsia="Arial" w:hAnsi="Times New Roman"/>
          <w:sz w:val="24"/>
          <w:szCs w:val="24"/>
          <w:lang w:val="en-US"/>
        </w:rPr>
        <w:t>ToR</w:t>
      </w:r>
      <w:proofErr w:type="spellEnd"/>
      <w:r w:rsidRPr="002A079B">
        <w:rPr>
          <w:rFonts w:ascii="Times New Roman" w:eastAsia="Arial" w:hAnsi="Times New Roman"/>
          <w:sz w:val="24"/>
          <w:szCs w:val="24"/>
          <w:lang w:val="en-US"/>
        </w:rPr>
        <w:t xml:space="preserve">. The </w:t>
      </w:r>
      <w:r w:rsidR="00C37941">
        <w:rPr>
          <w:rFonts w:ascii="Times New Roman" w:eastAsia="Arial" w:hAnsi="Times New Roman"/>
          <w:sz w:val="24"/>
          <w:szCs w:val="24"/>
          <w:lang w:val="en-US"/>
        </w:rPr>
        <w:t>Pollinator</w:t>
      </w:r>
      <w:r w:rsidRPr="002A079B">
        <w:rPr>
          <w:rFonts w:ascii="Times New Roman" w:eastAsia="Arial" w:hAnsi="Times New Roman"/>
          <w:sz w:val="24"/>
          <w:szCs w:val="24"/>
          <w:lang w:val="en-US"/>
        </w:rPr>
        <w:t xml:space="preserve"> </w:t>
      </w:r>
      <w:r w:rsidR="00C37941">
        <w:rPr>
          <w:rFonts w:ascii="Times New Roman" w:eastAsia="Arial" w:hAnsi="Times New Roman"/>
          <w:sz w:val="24"/>
          <w:szCs w:val="24"/>
          <w:lang w:val="en-US"/>
        </w:rPr>
        <w:t>P</w:t>
      </w:r>
      <w:r w:rsidRPr="002A079B">
        <w:rPr>
          <w:rFonts w:ascii="Times New Roman" w:eastAsia="Arial" w:hAnsi="Times New Roman"/>
          <w:sz w:val="24"/>
          <w:szCs w:val="24"/>
          <w:lang w:val="en-US"/>
        </w:rPr>
        <w:t xml:space="preserve">olicy </w:t>
      </w:r>
      <w:r w:rsidR="00C37941">
        <w:rPr>
          <w:rFonts w:ascii="Times New Roman" w:eastAsia="Arial" w:hAnsi="Times New Roman"/>
          <w:sz w:val="24"/>
          <w:szCs w:val="24"/>
          <w:lang w:val="en-US"/>
        </w:rPr>
        <w:t>E</w:t>
      </w:r>
      <w:r w:rsidRPr="002A079B">
        <w:rPr>
          <w:rFonts w:ascii="Times New Roman" w:eastAsia="Arial" w:hAnsi="Times New Roman"/>
          <w:sz w:val="24"/>
          <w:szCs w:val="24"/>
          <w:lang w:val="en-US"/>
        </w:rPr>
        <w:t>xpert/</w:t>
      </w:r>
      <w:r w:rsidR="00C37941">
        <w:rPr>
          <w:rFonts w:ascii="Times New Roman" w:eastAsia="Arial" w:hAnsi="Times New Roman"/>
          <w:sz w:val="24"/>
          <w:szCs w:val="24"/>
          <w:lang w:val="en-US"/>
        </w:rPr>
        <w:t>C</w:t>
      </w:r>
      <w:r w:rsidRPr="002A079B">
        <w:rPr>
          <w:rFonts w:ascii="Times New Roman" w:eastAsia="Arial" w:hAnsi="Times New Roman"/>
          <w:sz w:val="24"/>
          <w:szCs w:val="24"/>
          <w:lang w:val="en-US"/>
        </w:rPr>
        <w:t>onsultant shall be notified in written form within a week before the end of the agreement. </w:t>
      </w:r>
    </w:p>
    <w:p w14:paraId="5F1E1157" w14:textId="77777777" w:rsidR="00145D80" w:rsidRPr="002A079B" w:rsidRDefault="00145D80" w:rsidP="002A079B">
      <w:pPr>
        <w:spacing w:line="276" w:lineRule="auto"/>
        <w:jc w:val="both"/>
        <w:rPr>
          <w:rFonts w:ascii="Times New Roman" w:eastAsia="Arial" w:hAnsi="Times New Roman"/>
          <w:sz w:val="24"/>
          <w:szCs w:val="24"/>
          <w:lang w:val="en-US"/>
        </w:rPr>
      </w:pPr>
    </w:p>
    <w:p w14:paraId="6AD47008" w14:textId="710195B4" w:rsidR="00145D80" w:rsidRPr="00E365A5" w:rsidRDefault="00145D80" w:rsidP="00E365A5">
      <w:pPr>
        <w:pStyle w:val="Heading3"/>
        <w:numPr>
          <w:ilvl w:val="0"/>
          <w:numId w:val="35"/>
        </w:numPr>
        <w:spacing w:before="0" w:after="0" w:line="276" w:lineRule="auto"/>
        <w:ind w:left="360"/>
        <w:rPr>
          <w:rFonts w:ascii="Times New Roman" w:eastAsia="Arial" w:hAnsi="Times New Roman" w:cs="Times New Roman"/>
          <w:b/>
          <w:bCs/>
          <w:color w:val="auto"/>
          <w:sz w:val="24"/>
          <w:szCs w:val="24"/>
          <w:lang w:val="en-US"/>
        </w:rPr>
      </w:pPr>
      <w:r w:rsidRPr="00E365A5">
        <w:rPr>
          <w:rFonts w:ascii="Times New Roman" w:eastAsia="Arial" w:hAnsi="Times New Roman" w:cs="Times New Roman"/>
          <w:b/>
          <w:bCs/>
          <w:color w:val="auto"/>
          <w:sz w:val="24"/>
          <w:szCs w:val="24"/>
          <w:lang w:val="en-US"/>
        </w:rPr>
        <w:t>Intellectual property, Copyright, and Ownership of all prepared information</w:t>
      </w:r>
    </w:p>
    <w:p w14:paraId="5BE6D102" w14:textId="24BD20B5" w:rsidR="00145D80" w:rsidRPr="002A079B" w:rsidRDefault="00145D80" w:rsidP="002A079B">
      <w:pPr>
        <w:spacing w:line="276" w:lineRule="auto"/>
        <w:jc w:val="both"/>
        <w:rPr>
          <w:rFonts w:ascii="Times New Roman" w:eastAsia="Arial" w:hAnsi="Times New Roman"/>
          <w:sz w:val="24"/>
          <w:szCs w:val="24"/>
          <w:lang w:val="en-US"/>
        </w:rPr>
      </w:pPr>
      <w:r w:rsidRPr="002A079B">
        <w:rPr>
          <w:rFonts w:ascii="Times New Roman" w:eastAsia="Arial" w:hAnsi="Times New Roman"/>
          <w:sz w:val="24"/>
          <w:szCs w:val="24"/>
          <w:lang w:val="en-US"/>
        </w:rPr>
        <w:t xml:space="preserve">The Consultant shall warrant that all </w:t>
      </w:r>
      <w:r w:rsidR="003E49AD" w:rsidRPr="002A079B">
        <w:rPr>
          <w:rFonts w:ascii="Times New Roman" w:eastAsia="Arial" w:hAnsi="Times New Roman"/>
          <w:sz w:val="24"/>
          <w:szCs w:val="24"/>
          <w:lang w:val="en-US"/>
        </w:rPr>
        <w:t>arise</w:t>
      </w:r>
      <w:r w:rsidRPr="002A079B">
        <w:rPr>
          <w:rFonts w:ascii="Times New Roman" w:eastAsia="Arial" w:hAnsi="Times New Roman"/>
          <w:sz w:val="24"/>
          <w:szCs w:val="24"/>
          <w:lang w:val="en-US"/>
        </w:rPr>
        <w:t xml:space="preserve"> Intellectual Property, materials and/or products</w:t>
      </w:r>
      <w:r w:rsidR="00E365A5">
        <w:rPr>
          <w:rFonts w:ascii="Times New Roman" w:eastAsia="Arial" w:hAnsi="Times New Roman"/>
          <w:sz w:val="24"/>
          <w:szCs w:val="24"/>
          <w:lang w:val="en-US"/>
        </w:rPr>
        <w:t xml:space="preserve"> </w:t>
      </w:r>
      <w:r w:rsidRPr="002A079B">
        <w:rPr>
          <w:rFonts w:ascii="Times New Roman" w:eastAsia="Arial" w:hAnsi="Times New Roman"/>
          <w:sz w:val="24"/>
          <w:szCs w:val="24"/>
          <w:lang w:val="en-US"/>
        </w:rPr>
        <w:t xml:space="preserve">produced in pursuit of this assignment shall be </w:t>
      </w:r>
      <w:r w:rsidR="57C57E1F" w:rsidRPr="002A079B">
        <w:rPr>
          <w:rFonts w:ascii="Times New Roman" w:eastAsia="Arial" w:hAnsi="Times New Roman"/>
          <w:sz w:val="24"/>
          <w:szCs w:val="24"/>
          <w:lang w:val="en-US"/>
        </w:rPr>
        <w:t>original and</w:t>
      </w:r>
      <w:r w:rsidRPr="002A079B">
        <w:rPr>
          <w:rFonts w:ascii="Times New Roman" w:eastAsia="Arial" w:hAnsi="Times New Roman"/>
          <w:sz w:val="24"/>
          <w:szCs w:val="24"/>
          <w:lang w:val="en-US"/>
        </w:rPr>
        <w:t xml:space="preserve"> shall not infringe on any third party’s claim. Copyright of all technical or business information, in whatever medium or format, originated, collated or prepared by or for the Consultant in contemplation, course of, or as result of this assignment shall be transferred to LI-BIRD without restriction on completion and shall not be used by the Consultant for any other purpose without expressing written permission of LI- BIRD</w:t>
      </w:r>
    </w:p>
    <w:p w14:paraId="28ED5ACB" w14:textId="77777777" w:rsidR="002F51C3" w:rsidRPr="002A079B" w:rsidRDefault="002F51C3" w:rsidP="002A079B">
      <w:pPr>
        <w:spacing w:line="276" w:lineRule="auto"/>
        <w:jc w:val="both"/>
        <w:rPr>
          <w:rFonts w:ascii="Times New Roman" w:eastAsia="Arial" w:hAnsi="Times New Roman"/>
          <w:sz w:val="24"/>
          <w:szCs w:val="24"/>
        </w:rPr>
      </w:pPr>
    </w:p>
    <w:p w14:paraId="6A1FAC8D" w14:textId="5F722EDE" w:rsidR="659223A9" w:rsidRPr="00E365A5" w:rsidRDefault="537B7ACC" w:rsidP="00E365A5">
      <w:pPr>
        <w:pStyle w:val="Heading3"/>
        <w:numPr>
          <w:ilvl w:val="0"/>
          <w:numId w:val="35"/>
        </w:numPr>
        <w:spacing w:before="0" w:after="0" w:line="276" w:lineRule="auto"/>
        <w:ind w:left="360"/>
        <w:jc w:val="both"/>
        <w:rPr>
          <w:rFonts w:ascii="Times New Roman" w:eastAsia="Arial" w:hAnsi="Times New Roman" w:cs="Times New Roman"/>
          <w:b/>
          <w:bCs/>
          <w:color w:val="auto"/>
          <w:sz w:val="24"/>
          <w:szCs w:val="24"/>
        </w:rPr>
      </w:pPr>
      <w:r w:rsidRPr="00E365A5">
        <w:rPr>
          <w:rFonts w:ascii="Times New Roman" w:eastAsia="Arial" w:hAnsi="Times New Roman" w:cs="Times New Roman"/>
          <w:b/>
          <w:bCs/>
          <w:color w:val="auto"/>
          <w:sz w:val="24"/>
          <w:szCs w:val="24"/>
          <w:lang w:val="en-US"/>
        </w:rPr>
        <w:t>Commitment to Safeguarding and Protection from Sexual Exploitation, Abuse and Harassment (SEAH)</w:t>
      </w:r>
    </w:p>
    <w:p w14:paraId="2828D37D" w14:textId="06632B2C" w:rsidR="537B7ACC" w:rsidRDefault="537B7ACC" w:rsidP="002A079B">
      <w:pPr>
        <w:spacing w:line="276" w:lineRule="auto"/>
        <w:jc w:val="both"/>
        <w:rPr>
          <w:rFonts w:ascii="Times New Roman" w:eastAsia="Arial" w:hAnsi="Times New Roman"/>
          <w:sz w:val="24"/>
          <w:szCs w:val="24"/>
          <w:lang w:val="en"/>
        </w:rPr>
      </w:pPr>
      <w:r w:rsidRPr="002A079B">
        <w:rPr>
          <w:rFonts w:ascii="Times New Roman" w:eastAsia="Arial" w:hAnsi="Times New Roman"/>
          <w:sz w:val="24"/>
          <w:szCs w:val="24"/>
          <w:lang w:val="en"/>
        </w:rPr>
        <w:t>LI-BIRD is committed to creating and maintaining a safe environment guided by the principle of “Do No Harm” that effectively prevents sexual exploitation, abuse, and harassment (SEAH).</w:t>
      </w:r>
      <w:r w:rsidRPr="002A079B">
        <w:rPr>
          <w:rFonts w:ascii="Times New Roman" w:eastAsia="Arial" w:hAnsi="Times New Roman"/>
          <w:b/>
          <w:bCs/>
          <w:sz w:val="24"/>
          <w:szCs w:val="24"/>
          <w:lang w:val="en-US"/>
        </w:rPr>
        <w:t xml:space="preserve"> </w:t>
      </w:r>
      <w:r w:rsidRPr="002A079B">
        <w:rPr>
          <w:rFonts w:ascii="Times New Roman" w:eastAsia="Arial" w:hAnsi="Times New Roman"/>
          <w:sz w:val="24"/>
          <w:szCs w:val="24"/>
          <w:lang w:val="en-US"/>
        </w:rPr>
        <w:t>All individuals engaged with LI-BIRD are obligated to uphold the</w:t>
      </w:r>
      <w:r w:rsidR="76F60C61" w:rsidRPr="002A079B">
        <w:rPr>
          <w:rFonts w:ascii="Times New Roman" w:eastAsia="Arial" w:hAnsi="Times New Roman"/>
          <w:sz w:val="24"/>
          <w:szCs w:val="24"/>
          <w:lang w:val="en-US"/>
        </w:rPr>
        <w:t xml:space="preserve"> dignity, safety, and rights of all community members, especially vulnerable individuals and children.</w:t>
      </w:r>
      <w:r w:rsidRPr="002A079B">
        <w:rPr>
          <w:rFonts w:ascii="Times New Roman" w:eastAsia="Arial" w:hAnsi="Times New Roman"/>
          <w:sz w:val="24"/>
          <w:szCs w:val="24"/>
          <w:lang w:val="en-US"/>
        </w:rPr>
        <w:t> </w:t>
      </w:r>
      <w:r w:rsidRPr="002A079B">
        <w:rPr>
          <w:rFonts w:ascii="Times New Roman" w:eastAsia="Arial" w:hAnsi="Times New Roman"/>
          <w:sz w:val="24"/>
          <w:szCs w:val="24"/>
          <w:lang w:val="en"/>
        </w:rPr>
        <w:t xml:space="preserve">LI-BIRD upholds a zero-tolerance policy toward all forms </w:t>
      </w:r>
      <w:r w:rsidR="6A603B79" w:rsidRPr="002A079B">
        <w:rPr>
          <w:rFonts w:ascii="Times New Roman" w:eastAsia="Arial" w:hAnsi="Times New Roman"/>
          <w:sz w:val="24"/>
          <w:szCs w:val="24"/>
          <w:lang w:val="en"/>
        </w:rPr>
        <w:t xml:space="preserve">of Sexual Exploitation, Abuse, and Harassment (SEAH). In accordance with this policy, the </w:t>
      </w:r>
      <w:r w:rsidR="00C37941">
        <w:rPr>
          <w:rFonts w:ascii="Times New Roman" w:eastAsia="Arial" w:hAnsi="Times New Roman"/>
          <w:sz w:val="24"/>
          <w:szCs w:val="24"/>
        </w:rPr>
        <w:t>Pollinator</w:t>
      </w:r>
      <w:r w:rsidR="6A603B79" w:rsidRPr="002A079B">
        <w:rPr>
          <w:rFonts w:ascii="Times New Roman" w:eastAsia="Arial" w:hAnsi="Times New Roman"/>
          <w:sz w:val="24"/>
          <w:szCs w:val="24"/>
        </w:rPr>
        <w:t xml:space="preserve"> </w:t>
      </w:r>
      <w:r w:rsidR="00C37941">
        <w:rPr>
          <w:rFonts w:ascii="Times New Roman" w:eastAsia="Arial" w:hAnsi="Times New Roman"/>
          <w:sz w:val="24"/>
          <w:szCs w:val="24"/>
        </w:rPr>
        <w:t>P</w:t>
      </w:r>
      <w:r w:rsidR="6A603B79" w:rsidRPr="002A079B">
        <w:rPr>
          <w:rFonts w:ascii="Times New Roman" w:eastAsia="Arial" w:hAnsi="Times New Roman"/>
          <w:sz w:val="24"/>
          <w:szCs w:val="24"/>
        </w:rPr>
        <w:t xml:space="preserve">olicy </w:t>
      </w:r>
      <w:r w:rsidR="00C37941">
        <w:rPr>
          <w:rFonts w:ascii="Times New Roman" w:eastAsia="Arial" w:hAnsi="Times New Roman"/>
          <w:sz w:val="24"/>
          <w:szCs w:val="24"/>
        </w:rPr>
        <w:t>E</w:t>
      </w:r>
      <w:r w:rsidR="6A603B79" w:rsidRPr="002A079B">
        <w:rPr>
          <w:rFonts w:ascii="Times New Roman" w:eastAsia="Arial" w:hAnsi="Times New Roman"/>
          <w:sz w:val="24"/>
          <w:szCs w:val="24"/>
        </w:rPr>
        <w:t>xpert/</w:t>
      </w:r>
      <w:r w:rsidR="00C37941">
        <w:rPr>
          <w:rFonts w:ascii="Times New Roman" w:eastAsia="Arial" w:hAnsi="Times New Roman"/>
          <w:sz w:val="24"/>
          <w:szCs w:val="24"/>
        </w:rPr>
        <w:t>C</w:t>
      </w:r>
      <w:r w:rsidR="6A603B79" w:rsidRPr="002A079B">
        <w:rPr>
          <w:rFonts w:ascii="Times New Roman" w:eastAsia="Arial" w:hAnsi="Times New Roman"/>
          <w:sz w:val="24"/>
          <w:szCs w:val="24"/>
        </w:rPr>
        <w:t>onsultant is</w:t>
      </w:r>
      <w:r w:rsidR="6A603B79" w:rsidRPr="002A079B">
        <w:rPr>
          <w:rFonts w:ascii="Times New Roman" w:eastAsia="Arial" w:hAnsi="Times New Roman"/>
          <w:sz w:val="24"/>
          <w:szCs w:val="24"/>
          <w:lang w:val="en"/>
        </w:rPr>
        <w:t xml:space="preserve"> obligated to strictly adhere to safeguarding principles and prevent SEAH during the performance of their duties; any violation shall result in immediate disciplinary action, including termination of the agreement.</w:t>
      </w:r>
      <w:r w:rsidRPr="002A079B">
        <w:rPr>
          <w:rFonts w:ascii="Times New Roman" w:eastAsia="Arial" w:hAnsi="Times New Roman"/>
          <w:sz w:val="24"/>
          <w:szCs w:val="24"/>
          <w:lang w:val="en"/>
        </w:rPr>
        <w:t xml:space="preserve"> </w:t>
      </w:r>
    </w:p>
    <w:p w14:paraId="65B3CAE2" w14:textId="77777777" w:rsidR="00E365A5" w:rsidRDefault="00E365A5" w:rsidP="002A079B">
      <w:pPr>
        <w:pStyle w:val="Heading3"/>
        <w:spacing w:before="0" w:after="0" w:line="276" w:lineRule="auto"/>
        <w:rPr>
          <w:rFonts w:ascii="Times New Roman" w:eastAsia="Arial" w:hAnsi="Times New Roman" w:cs="Times New Roman"/>
          <w:color w:val="auto"/>
          <w:sz w:val="24"/>
          <w:szCs w:val="24"/>
        </w:rPr>
      </w:pPr>
    </w:p>
    <w:p w14:paraId="7980EFE5" w14:textId="3DFAF291" w:rsidR="00A6317E" w:rsidRPr="00E365A5" w:rsidRDefault="00A6317E" w:rsidP="00E365A5">
      <w:pPr>
        <w:pStyle w:val="Heading3"/>
        <w:numPr>
          <w:ilvl w:val="0"/>
          <w:numId w:val="35"/>
        </w:numPr>
        <w:spacing w:before="0" w:after="0" w:line="276" w:lineRule="auto"/>
        <w:ind w:left="360"/>
        <w:rPr>
          <w:rFonts w:ascii="Times New Roman" w:eastAsia="Arial" w:hAnsi="Times New Roman" w:cs="Times New Roman"/>
          <w:b/>
          <w:bCs/>
          <w:color w:val="auto"/>
          <w:sz w:val="24"/>
          <w:szCs w:val="24"/>
        </w:rPr>
      </w:pPr>
      <w:r w:rsidRPr="00E365A5">
        <w:rPr>
          <w:rFonts w:ascii="Times New Roman" w:eastAsia="Arial" w:hAnsi="Times New Roman" w:cs="Times New Roman"/>
          <w:b/>
          <w:bCs/>
          <w:color w:val="auto"/>
          <w:sz w:val="24"/>
          <w:szCs w:val="24"/>
        </w:rPr>
        <w:t xml:space="preserve">Application Procedure and Submission Deadline </w:t>
      </w:r>
    </w:p>
    <w:p w14:paraId="67245DE3" w14:textId="2B3E080D" w:rsidR="009D1C30" w:rsidRPr="002A079B" w:rsidRDefault="009D1C30" w:rsidP="002A079B">
      <w:pPr>
        <w:spacing w:line="276" w:lineRule="auto"/>
        <w:jc w:val="both"/>
        <w:rPr>
          <w:rFonts w:ascii="Times New Roman" w:eastAsia="Arial" w:hAnsi="Times New Roman"/>
          <w:sz w:val="24"/>
          <w:szCs w:val="24"/>
          <w:lang w:val="en-US"/>
        </w:rPr>
      </w:pPr>
      <w:r w:rsidRPr="002A079B">
        <w:rPr>
          <w:rFonts w:ascii="Times New Roman" w:eastAsia="Arial" w:hAnsi="Times New Roman"/>
          <w:sz w:val="24"/>
          <w:szCs w:val="24"/>
          <w:lang w:val="en-US"/>
        </w:rPr>
        <w:t xml:space="preserve">LI-BIRD expects the submission of EOI with a technical and financial </w:t>
      </w:r>
      <w:r w:rsidR="00E365A5">
        <w:rPr>
          <w:rFonts w:ascii="Times New Roman" w:eastAsia="Arial" w:hAnsi="Times New Roman"/>
          <w:sz w:val="24"/>
          <w:szCs w:val="24"/>
          <w:lang w:val="en-US"/>
        </w:rPr>
        <w:t>proposal</w:t>
      </w:r>
      <w:r w:rsidRPr="002A079B">
        <w:rPr>
          <w:rFonts w:ascii="Times New Roman" w:eastAsia="Arial" w:hAnsi="Times New Roman"/>
          <w:sz w:val="24"/>
          <w:szCs w:val="24"/>
          <w:lang w:val="en-US"/>
        </w:rPr>
        <w:t xml:space="preserve"> within 1</w:t>
      </w:r>
      <w:r w:rsidR="00E365A5">
        <w:rPr>
          <w:rFonts w:ascii="Times New Roman" w:eastAsia="Arial" w:hAnsi="Times New Roman"/>
          <w:sz w:val="24"/>
          <w:szCs w:val="24"/>
          <w:lang w:val="en-US"/>
        </w:rPr>
        <w:t>0</w:t>
      </w:r>
      <w:r w:rsidRPr="002A079B">
        <w:rPr>
          <w:rFonts w:ascii="Times New Roman" w:eastAsia="Arial" w:hAnsi="Times New Roman"/>
          <w:sz w:val="24"/>
          <w:szCs w:val="24"/>
          <w:lang w:val="en-US"/>
        </w:rPr>
        <w:t xml:space="preserve"> days of the date of announcement, accommodating the following:</w:t>
      </w:r>
    </w:p>
    <w:p w14:paraId="7932BDB4" w14:textId="77777777" w:rsidR="009D1C30" w:rsidRPr="002A079B" w:rsidRDefault="009D1C30" w:rsidP="002A079B">
      <w:pPr>
        <w:pStyle w:val="ListParagraph"/>
        <w:numPr>
          <w:ilvl w:val="0"/>
          <w:numId w:val="34"/>
        </w:numPr>
        <w:spacing w:line="276" w:lineRule="auto"/>
        <w:jc w:val="both"/>
        <w:rPr>
          <w:rFonts w:ascii="Times New Roman" w:eastAsia="Arial" w:hAnsi="Times New Roman"/>
          <w:sz w:val="24"/>
          <w:szCs w:val="24"/>
          <w:lang w:val="en-US"/>
        </w:rPr>
      </w:pPr>
      <w:r w:rsidRPr="002A079B">
        <w:rPr>
          <w:rFonts w:ascii="Times New Roman" w:eastAsia="Arial" w:hAnsi="Times New Roman"/>
          <w:sz w:val="24"/>
          <w:szCs w:val="24"/>
          <w:lang w:val="en-US"/>
        </w:rPr>
        <w:t>Letter of interest</w:t>
      </w:r>
    </w:p>
    <w:p w14:paraId="2AA4A657" w14:textId="77777777" w:rsidR="009D1C30" w:rsidRPr="002A079B" w:rsidRDefault="009D1C30" w:rsidP="002A079B">
      <w:pPr>
        <w:pStyle w:val="ListParagraph"/>
        <w:numPr>
          <w:ilvl w:val="0"/>
          <w:numId w:val="34"/>
        </w:numPr>
        <w:spacing w:line="276" w:lineRule="auto"/>
        <w:jc w:val="both"/>
        <w:rPr>
          <w:rFonts w:ascii="Times New Roman" w:eastAsia="Arial" w:hAnsi="Times New Roman"/>
          <w:sz w:val="24"/>
          <w:szCs w:val="24"/>
          <w:lang w:val="en-US"/>
        </w:rPr>
      </w:pPr>
      <w:r w:rsidRPr="002A079B">
        <w:rPr>
          <w:rFonts w:ascii="Times New Roman" w:eastAsia="Arial" w:hAnsi="Times New Roman"/>
          <w:sz w:val="24"/>
          <w:szCs w:val="24"/>
          <w:lang w:val="en-US"/>
        </w:rPr>
        <w:t>Technical proposal</w:t>
      </w:r>
    </w:p>
    <w:p w14:paraId="098E2C81" w14:textId="77777777" w:rsidR="009D1C30" w:rsidRPr="002A079B" w:rsidRDefault="009D1C30" w:rsidP="002A079B">
      <w:pPr>
        <w:pStyle w:val="ListParagraph"/>
        <w:numPr>
          <w:ilvl w:val="0"/>
          <w:numId w:val="34"/>
        </w:numPr>
        <w:spacing w:line="276" w:lineRule="auto"/>
        <w:jc w:val="both"/>
        <w:rPr>
          <w:rFonts w:ascii="Times New Roman" w:eastAsia="Arial" w:hAnsi="Times New Roman"/>
          <w:sz w:val="24"/>
          <w:szCs w:val="24"/>
          <w:lang w:val="en-US"/>
        </w:rPr>
      </w:pPr>
      <w:r w:rsidRPr="002A079B">
        <w:rPr>
          <w:rFonts w:ascii="Times New Roman" w:eastAsia="Arial" w:hAnsi="Times New Roman"/>
          <w:sz w:val="24"/>
          <w:szCs w:val="24"/>
          <w:lang w:val="en-US"/>
        </w:rPr>
        <w:t>Financial proposal</w:t>
      </w:r>
    </w:p>
    <w:p w14:paraId="2E4DFC9F" w14:textId="77777777" w:rsidR="009D1C30" w:rsidRPr="002A079B" w:rsidRDefault="009D1C30" w:rsidP="002A079B">
      <w:pPr>
        <w:pStyle w:val="ListParagraph"/>
        <w:numPr>
          <w:ilvl w:val="0"/>
          <w:numId w:val="34"/>
        </w:numPr>
        <w:spacing w:line="276" w:lineRule="auto"/>
        <w:jc w:val="both"/>
        <w:rPr>
          <w:rFonts w:ascii="Times New Roman" w:eastAsia="Arial" w:hAnsi="Times New Roman"/>
          <w:sz w:val="24"/>
          <w:szCs w:val="24"/>
          <w:lang w:val="en-US"/>
        </w:rPr>
      </w:pPr>
      <w:r w:rsidRPr="002A079B">
        <w:rPr>
          <w:rFonts w:ascii="Times New Roman" w:eastAsia="Arial" w:hAnsi="Times New Roman"/>
          <w:sz w:val="24"/>
          <w:szCs w:val="24"/>
          <w:lang w:val="en-US"/>
        </w:rPr>
        <w:t>Copy of legal documents like: PAN/VAT, latest tax clearance certificate &amp; registration documents etc.</w:t>
      </w:r>
    </w:p>
    <w:p w14:paraId="00E13C9A" w14:textId="77777777" w:rsidR="009D1C30" w:rsidRPr="002A079B" w:rsidRDefault="009D1C30" w:rsidP="002A079B">
      <w:pPr>
        <w:pStyle w:val="ListParagraph"/>
        <w:numPr>
          <w:ilvl w:val="0"/>
          <w:numId w:val="34"/>
        </w:numPr>
        <w:spacing w:line="276" w:lineRule="auto"/>
        <w:jc w:val="both"/>
        <w:rPr>
          <w:rFonts w:ascii="Times New Roman" w:eastAsia="Arial" w:hAnsi="Times New Roman"/>
          <w:sz w:val="24"/>
          <w:szCs w:val="24"/>
          <w:lang w:val="en-US"/>
        </w:rPr>
      </w:pPr>
      <w:r w:rsidRPr="002A079B">
        <w:rPr>
          <w:rFonts w:ascii="Times New Roman" w:eastAsia="Arial" w:hAnsi="Times New Roman"/>
          <w:sz w:val="24"/>
          <w:szCs w:val="24"/>
          <w:lang w:val="en-US"/>
        </w:rPr>
        <w:t>Self-declaration</w:t>
      </w:r>
    </w:p>
    <w:p w14:paraId="5BDE9571" w14:textId="77777777" w:rsidR="009D1C30" w:rsidRPr="002A079B" w:rsidRDefault="009D1C30" w:rsidP="002A079B">
      <w:pPr>
        <w:pStyle w:val="ListParagraph"/>
        <w:numPr>
          <w:ilvl w:val="0"/>
          <w:numId w:val="34"/>
        </w:numPr>
        <w:spacing w:line="276" w:lineRule="auto"/>
        <w:jc w:val="both"/>
        <w:rPr>
          <w:rFonts w:ascii="Times New Roman" w:eastAsia="Arial" w:hAnsi="Times New Roman"/>
          <w:sz w:val="24"/>
          <w:szCs w:val="24"/>
          <w:lang w:val="en-US"/>
        </w:rPr>
      </w:pPr>
      <w:r w:rsidRPr="002A079B">
        <w:rPr>
          <w:rFonts w:ascii="Times New Roman" w:eastAsia="Arial" w:hAnsi="Times New Roman"/>
          <w:sz w:val="24"/>
          <w:szCs w:val="24"/>
          <w:lang w:val="en-US"/>
        </w:rPr>
        <w:t>Samples of previous work (at least one)</w:t>
      </w:r>
    </w:p>
    <w:p w14:paraId="069C9080" w14:textId="6D1A8FED" w:rsidR="007E6A35" w:rsidRPr="007E6A35" w:rsidRDefault="009D1C30" w:rsidP="007E6A35">
      <w:pPr>
        <w:pStyle w:val="ListParagraph"/>
        <w:numPr>
          <w:ilvl w:val="0"/>
          <w:numId w:val="34"/>
        </w:numPr>
        <w:spacing w:line="276" w:lineRule="auto"/>
        <w:jc w:val="both"/>
        <w:rPr>
          <w:rFonts w:ascii="Times New Roman" w:eastAsia="Arial" w:hAnsi="Times New Roman"/>
          <w:sz w:val="24"/>
          <w:szCs w:val="24"/>
          <w:lang w:val="en-US"/>
        </w:rPr>
      </w:pPr>
      <w:r w:rsidRPr="002A079B">
        <w:rPr>
          <w:rFonts w:ascii="Times New Roman" w:eastAsia="Arial" w:hAnsi="Times New Roman"/>
          <w:sz w:val="24"/>
          <w:szCs w:val="24"/>
          <w:lang w:val="en-US"/>
        </w:rPr>
        <w:t>CVs of proposed professional (2 pages max for each)</w:t>
      </w:r>
      <w:r w:rsidR="007E6A35">
        <w:rPr>
          <w:rFonts w:ascii="Times New Roman" w:eastAsia="Arial" w:hAnsi="Times New Roman"/>
          <w:sz w:val="24"/>
          <w:szCs w:val="24"/>
          <w:lang w:val="en-US"/>
        </w:rPr>
        <w:t xml:space="preserve">: </w:t>
      </w:r>
      <w:r w:rsidR="007E6A35" w:rsidRPr="007E6A35">
        <w:rPr>
          <w:rFonts w:ascii="Times New Roman" w:eastAsia="Arial" w:hAnsi="Times New Roman"/>
          <w:sz w:val="24"/>
          <w:szCs w:val="24"/>
        </w:rPr>
        <w:t xml:space="preserve">This assignment is proposed for full time committed one/two </w:t>
      </w:r>
      <w:r w:rsidR="0064446F" w:rsidRPr="007E6A35">
        <w:rPr>
          <w:rFonts w:ascii="Times New Roman" w:eastAsia="Arial" w:hAnsi="Times New Roman"/>
          <w:sz w:val="24"/>
          <w:szCs w:val="24"/>
        </w:rPr>
        <w:t>experts</w:t>
      </w:r>
      <w:r w:rsidR="007E6A35" w:rsidRPr="007E6A35">
        <w:rPr>
          <w:rFonts w:ascii="Times New Roman" w:eastAsia="Arial" w:hAnsi="Times New Roman"/>
          <w:sz w:val="24"/>
          <w:szCs w:val="24"/>
        </w:rPr>
        <w:t xml:space="preserve"> and can be carried out in team as well. Interested candidates, whether individuals or firms (with nomination of full time committed expert), </w:t>
      </w:r>
      <w:r w:rsidR="007E6A35" w:rsidRPr="007E6A35">
        <w:rPr>
          <w:rFonts w:ascii="Times New Roman" w:eastAsia="Arial" w:hAnsi="Times New Roman"/>
          <w:sz w:val="24"/>
          <w:szCs w:val="24"/>
        </w:rPr>
        <w:lastRenderedPageBreak/>
        <w:t>shall submit their proposals accordingly.</w:t>
      </w:r>
    </w:p>
    <w:p w14:paraId="056E3F30" w14:textId="3F603739" w:rsidR="009D1C30" w:rsidRPr="002A079B" w:rsidRDefault="009D1C30" w:rsidP="007E6A35">
      <w:pPr>
        <w:spacing w:line="276" w:lineRule="auto"/>
        <w:jc w:val="both"/>
        <w:rPr>
          <w:rFonts w:ascii="Times New Roman" w:hAnsi="Times New Roman"/>
          <w:sz w:val="24"/>
          <w:szCs w:val="24"/>
          <w:lang w:val="en-US"/>
        </w:rPr>
      </w:pPr>
    </w:p>
    <w:p w14:paraId="717ABE65" w14:textId="77777777" w:rsidR="009D1C30" w:rsidRDefault="009D1C30" w:rsidP="002A079B">
      <w:pPr>
        <w:spacing w:line="276" w:lineRule="auto"/>
        <w:contextualSpacing/>
        <w:jc w:val="both"/>
        <w:rPr>
          <w:rFonts w:ascii="Times New Roman" w:hAnsi="Times New Roman"/>
          <w:b/>
          <w:bCs/>
          <w:i/>
          <w:iCs/>
          <w:sz w:val="24"/>
          <w:szCs w:val="24"/>
          <w:lang w:val="en-US"/>
        </w:rPr>
      </w:pPr>
      <w:r w:rsidRPr="002A079B">
        <w:rPr>
          <w:rFonts w:ascii="Times New Roman" w:hAnsi="Times New Roman"/>
          <w:b/>
          <w:bCs/>
          <w:i/>
          <w:iCs/>
          <w:sz w:val="24"/>
          <w:szCs w:val="24"/>
          <w:lang w:val="en-US"/>
        </w:rPr>
        <w:t>Note: All proposed professionals must sign the CV and clearly mention their roles, responsibilities, and level of engagement in the proposed study.</w:t>
      </w:r>
    </w:p>
    <w:p w14:paraId="49A84EC7" w14:textId="77777777" w:rsidR="007E6A35" w:rsidRPr="007E6A35" w:rsidRDefault="007E6A35" w:rsidP="002A079B">
      <w:pPr>
        <w:spacing w:line="276" w:lineRule="auto"/>
        <w:contextualSpacing/>
        <w:jc w:val="both"/>
        <w:rPr>
          <w:rFonts w:ascii="Times New Roman" w:hAnsi="Times New Roman"/>
          <w:b/>
          <w:bCs/>
          <w:sz w:val="24"/>
          <w:szCs w:val="24"/>
          <w:lang w:val="en-US"/>
        </w:rPr>
      </w:pPr>
    </w:p>
    <w:p w14:paraId="71AD86B9" w14:textId="6D00AE7A" w:rsidR="009D1C30" w:rsidRPr="002A079B" w:rsidRDefault="009D1C30" w:rsidP="002A079B">
      <w:pPr>
        <w:pStyle w:val="PlainText"/>
        <w:spacing w:line="276" w:lineRule="auto"/>
        <w:jc w:val="both"/>
        <w:rPr>
          <w:rFonts w:ascii="Times New Roman" w:eastAsia="Calibri" w:hAnsi="Times New Roman" w:cs="Times New Roman"/>
          <w:sz w:val="24"/>
          <w:szCs w:val="24"/>
          <w:lang w:val="en-US"/>
        </w:rPr>
      </w:pPr>
      <w:r w:rsidRPr="002A079B">
        <w:rPr>
          <w:rFonts w:ascii="Times New Roman" w:hAnsi="Times New Roman" w:cs="Times New Roman"/>
          <w:b/>
          <w:bCs/>
          <w:sz w:val="24"/>
          <w:szCs w:val="24"/>
          <w:lang w:val="en-US"/>
        </w:rPr>
        <w:t>The Technical Proposal and the Financial Proposal files MUST BE COMPLETELY SEPARATE.</w:t>
      </w:r>
      <w:r w:rsidRPr="002A079B">
        <w:rPr>
          <w:rFonts w:ascii="Times New Roman" w:hAnsi="Times New Roman" w:cs="Times New Roman"/>
          <w:sz w:val="24"/>
          <w:szCs w:val="24"/>
          <w:lang w:val="en-US"/>
        </w:rPr>
        <w:t xml:space="preserve"> </w:t>
      </w:r>
      <w:r w:rsidRPr="002A079B">
        <w:rPr>
          <w:rFonts w:ascii="Times New Roman" w:eastAsia="Calibri" w:hAnsi="Times New Roman" w:cs="Times New Roman"/>
          <w:sz w:val="24"/>
          <w:szCs w:val="24"/>
          <w:lang w:val="en-US"/>
        </w:rPr>
        <w:t xml:space="preserve">Interested private firms, NGOs, and individuals who meet the above-mentioned requirements are encouraged to apply by submitting above mentioned documents with subject line </w:t>
      </w:r>
      <w:r w:rsidRPr="002A079B">
        <w:rPr>
          <w:rFonts w:ascii="Times New Roman" w:eastAsia="Calibri" w:hAnsi="Times New Roman" w:cs="Times New Roman"/>
          <w:b/>
          <w:bCs/>
          <w:sz w:val="24"/>
          <w:szCs w:val="24"/>
          <w:lang w:val="en-US"/>
        </w:rPr>
        <w:t>“</w:t>
      </w:r>
      <w:r w:rsidR="00C37941">
        <w:rPr>
          <w:rFonts w:ascii="Times New Roman" w:eastAsia="Calibri" w:hAnsi="Times New Roman" w:cs="Times New Roman"/>
          <w:b/>
          <w:bCs/>
          <w:sz w:val="24"/>
          <w:szCs w:val="24"/>
          <w:lang w:val="en-US"/>
        </w:rPr>
        <w:t>Pollinator</w:t>
      </w:r>
      <w:r w:rsidRPr="002A079B">
        <w:rPr>
          <w:rFonts w:ascii="Times New Roman" w:eastAsia="Calibri" w:hAnsi="Times New Roman" w:cs="Times New Roman"/>
          <w:b/>
          <w:bCs/>
          <w:sz w:val="24"/>
          <w:szCs w:val="24"/>
          <w:lang w:val="en-US"/>
        </w:rPr>
        <w:t xml:space="preserve"> Policy Expert”. </w:t>
      </w:r>
    </w:p>
    <w:p w14:paraId="36DBDF37" w14:textId="0188D3E1" w:rsidR="009D1C30" w:rsidRDefault="009D1C30" w:rsidP="002A079B">
      <w:pPr>
        <w:pStyle w:val="PlainText"/>
        <w:spacing w:line="276" w:lineRule="auto"/>
        <w:jc w:val="both"/>
        <w:rPr>
          <w:rFonts w:ascii="Times New Roman" w:eastAsia="Calibri" w:hAnsi="Times New Roman" w:cs="Times New Roman"/>
          <w:sz w:val="24"/>
          <w:szCs w:val="24"/>
          <w:lang w:val="en-US"/>
        </w:rPr>
      </w:pPr>
      <w:r w:rsidRPr="002A079B">
        <w:rPr>
          <w:rFonts w:ascii="Times New Roman" w:eastAsia="Calibri" w:hAnsi="Times New Roman" w:cs="Times New Roman"/>
          <w:sz w:val="24"/>
          <w:szCs w:val="24"/>
          <w:lang w:val="en-US"/>
        </w:rPr>
        <w:t xml:space="preserve">The proposal may be submitted on or before 5:00 </w:t>
      </w:r>
      <w:r w:rsidRPr="00565142">
        <w:rPr>
          <w:rFonts w:ascii="Times New Roman" w:eastAsia="Calibri" w:hAnsi="Times New Roman" w:cs="Times New Roman"/>
          <w:sz w:val="24"/>
          <w:szCs w:val="24"/>
          <w:lang w:val="en-US"/>
        </w:rPr>
        <w:t xml:space="preserve">pm, </w:t>
      </w:r>
      <w:r w:rsidR="001C5F84" w:rsidRPr="00565142">
        <w:rPr>
          <w:rFonts w:ascii="Times New Roman" w:eastAsia="Calibri" w:hAnsi="Times New Roman" w:cs="Times New Roman"/>
          <w:b/>
          <w:bCs/>
          <w:sz w:val="24"/>
          <w:szCs w:val="24"/>
          <w:lang w:val="en-US"/>
        </w:rPr>
        <w:t>1</w:t>
      </w:r>
      <w:r w:rsidR="00C37941" w:rsidRPr="00565142">
        <w:rPr>
          <w:rFonts w:ascii="Times New Roman" w:eastAsia="Calibri" w:hAnsi="Times New Roman" w:cs="Times New Roman"/>
          <w:b/>
          <w:bCs/>
          <w:sz w:val="24"/>
          <w:szCs w:val="24"/>
          <w:lang w:val="en-US"/>
        </w:rPr>
        <w:t>1</w:t>
      </w:r>
      <w:r w:rsidR="001C5F84" w:rsidRPr="00565142">
        <w:rPr>
          <w:rFonts w:ascii="Times New Roman" w:eastAsia="Calibri" w:hAnsi="Times New Roman" w:cs="Times New Roman"/>
          <w:b/>
          <w:bCs/>
          <w:sz w:val="24"/>
          <w:szCs w:val="24"/>
          <w:lang w:val="en-US"/>
        </w:rPr>
        <w:t xml:space="preserve"> </w:t>
      </w:r>
      <w:r w:rsidRPr="00565142">
        <w:rPr>
          <w:rFonts w:ascii="Times New Roman" w:eastAsia="Calibri" w:hAnsi="Times New Roman" w:cs="Times New Roman"/>
          <w:b/>
          <w:bCs/>
          <w:sz w:val="24"/>
          <w:szCs w:val="24"/>
          <w:lang w:val="en-US"/>
        </w:rPr>
        <w:t>June 2026</w:t>
      </w:r>
      <w:r w:rsidRPr="00565142">
        <w:rPr>
          <w:rFonts w:ascii="Times New Roman" w:eastAsia="Calibri" w:hAnsi="Times New Roman" w:cs="Times New Roman"/>
          <w:sz w:val="24"/>
          <w:szCs w:val="24"/>
          <w:lang w:val="en-US"/>
        </w:rPr>
        <w:t>. T</w:t>
      </w:r>
      <w:r w:rsidRPr="002A079B">
        <w:rPr>
          <w:rFonts w:ascii="Times New Roman" w:eastAsia="Calibri" w:hAnsi="Times New Roman" w:cs="Times New Roman"/>
          <w:sz w:val="24"/>
          <w:szCs w:val="24"/>
          <w:lang w:val="en-US"/>
        </w:rPr>
        <w:t xml:space="preserve">he technical and financial proposal should be submitted by hand delivery or courier to </w:t>
      </w:r>
      <w:r w:rsidR="001C5F84">
        <w:rPr>
          <w:rFonts w:ascii="Times New Roman" w:eastAsia="Calibri" w:hAnsi="Times New Roman" w:cs="Times New Roman"/>
          <w:sz w:val="24"/>
          <w:szCs w:val="24"/>
          <w:lang w:val="en-US"/>
        </w:rPr>
        <w:t xml:space="preserve">either of </w:t>
      </w:r>
      <w:r w:rsidRPr="002A079B">
        <w:rPr>
          <w:rFonts w:ascii="Times New Roman" w:eastAsia="Calibri" w:hAnsi="Times New Roman" w:cs="Times New Roman"/>
          <w:sz w:val="24"/>
          <w:szCs w:val="24"/>
          <w:lang w:val="en-US"/>
        </w:rPr>
        <w:t xml:space="preserve">the following </w:t>
      </w:r>
      <w:r w:rsidR="001C5F84">
        <w:rPr>
          <w:rFonts w:ascii="Times New Roman" w:eastAsia="Calibri" w:hAnsi="Times New Roman" w:cs="Times New Roman"/>
          <w:sz w:val="24"/>
          <w:szCs w:val="24"/>
          <w:lang w:val="en-US"/>
        </w:rPr>
        <w:t xml:space="preserve">two </w:t>
      </w:r>
      <w:r w:rsidRPr="002A079B">
        <w:rPr>
          <w:rFonts w:ascii="Times New Roman" w:eastAsia="Calibri" w:hAnsi="Times New Roman" w:cs="Times New Roman"/>
          <w:sz w:val="24"/>
          <w:szCs w:val="24"/>
          <w:lang w:val="en-US"/>
        </w:rPr>
        <w:t>address</w:t>
      </w:r>
      <w:r w:rsidR="001C5F84">
        <w:rPr>
          <w:rFonts w:ascii="Times New Roman" w:eastAsia="Calibri" w:hAnsi="Times New Roman" w:cs="Times New Roman"/>
          <w:sz w:val="24"/>
          <w:szCs w:val="24"/>
          <w:lang w:val="en-US"/>
        </w:rPr>
        <w:t>es</w:t>
      </w:r>
      <w:r w:rsidRPr="002A079B">
        <w:rPr>
          <w:rFonts w:ascii="Times New Roman" w:eastAsia="Calibri" w:hAnsi="Times New Roman" w:cs="Times New Roman"/>
          <w:sz w:val="24"/>
          <w:szCs w:val="24"/>
          <w:lang w:val="en-US"/>
        </w:rPr>
        <w:t>:</w:t>
      </w:r>
    </w:p>
    <w:p w14:paraId="3583F177" w14:textId="77777777" w:rsidR="001C5F84" w:rsidRDefault="001C5F84" w:rsidP="002A079B">
      <w:pPr>
        <w:pStyle w:val="PlainText"/>
        <w:spacing w:line="276" w:lineRule="auto"/>
        <w:jc w:val="both"/>
        <w:rPr>
          <w:rFonts w:ascii="Times New Roman" w:eastAsia="Calibri" w:hAnsi="Times New Roman" w:cs="Times New Roman"/>
          <w:sz w:val="24"/>
          <w:szCs w:val="24"/>
          <w:lang w:val="en-US"/>
        </w:rPr>
      </w:pPr>
    </w:p>
    <w:tbl>
      <w:tblPr>
        <w:tblStyle w:val="TableGrid"/>
        <w:tblW w:w="0" w:type="auto"/>
        <w:tblLook w:val="04A0" w:firstRow="1" w:lastRow="0" w:firstColumn="1" w:lastColumn="0" w:noHBand="0" w:noVBand="1"/>
      </w:tblPr>
      <w:tblGrid>
        <w:gridCol w:w="4675"/>
        <w:gridCol w:w="4675"/>
      </w:tblGrid>
      <w:tr w:rsidR="001C5F84" w14:paraId="4F30BC43" w14:textId="77777777" w:rsidTr="001C5F84">
        <w:tc>
          <w:tcPr>
            <w:tcW w:w="4675" w:type="dxa"/>
          </w:tcPr>
          <w:p w14:paraId="48D3CC1C" w14:textId="77777777" w:rsidR="001C5F84" w:rsidRDefault="001C5F84" w:rsidP="002A079B">
            <w:pPr>
              <w:pStyle w:val="PlainText"/>
              <w:spacing w:line="276"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LI-BIRD Head Office</w:t>
            </w:r>
          </w:p>
          <w:p w14:paraId="452F67B8" w14:textId="77777777" w:rsidR="001C5F84" w:rsidRDefault="001C5F84" w:rsidP="002A079B">
            <w:pPr>
              <w:pStyle w:val="PlainText"/>
              <w:spacing w:line="276"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Pokhara-11, Kaski</w:t>
            </w:r>
          </w:p>
          <w:p w14:paraId="30A49AC2" w14:textId="19E98C5F" w:rsidR="001C5F84" w:rsidRDefault="001C5F84" w:rsidP="002A079B">
            <w:pPr>
              <w:pStyle w:val="PlainText"/>
              <w:spacing w:line="276"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Contact No.: 061-576834</w:t>
            </w:r>
          </w:p>
        </w:tc>
        <w:tc>
          <w:tcPr>
            <w:tcW w:w="4675" w:type="dxa"/>
          </w:tcPr>
          <w:p w14:paraId="2CC8D3BB" w14:textId="77777777" w:rsidR="001C5F84" w:rsidRDefault="001C5F84" w:rsidP="002A079B">
            <w:pPr>
              <w:pStyle w:val="PlainText"/>
              <w:spacing w:line="276"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LI-BIRD </w:t>
            </w:r>
            <w:proofErr w:type="spellStart"/>
            <w:r>
              <w:rPr>
                <w:rFonts w:ascii="Times New Roman" w:eastAsia="Calibri" w:hAnsi="Times New Roman" w:cs="Times New Roman"/>
                <w:sz w:val="24"/>
                <w:szCs w:val="24"/>
                <w:lang w:val="en-US"/>
              </w:rPr>
              <w:t>Programme</w:t>
            </w:r>
            <w:proofErr w:type="spellEnd"/>
            <w:r>
              <w:rPr>
                <w:rFonts w:ascii="Times New Roman" w:eastAsia="Calibri" w:hAnsi="Times New Roman" w:cs="Times New Roman"/>
                <w:sz w:val="24"/>
                <w:szCs w:val="24"/>
                <w:lang w:val="en-US"/>
              </w:rPr>
              <w:t xml:space="preserve"> Coordination Office</w:t>
            </w:r>
          </w:p>
          <w:p w14:paraId="13B49BC1" w14:textId="77777777" w:rsidR="001C5F84" w:rsidRDefault="001C5F84" w:rsidP="002A079B">
            <w:pPr>
              <w:pStyle w:val="PlainText"/>
              <w:spacing w:line="276"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Sanepa-2, Lalitpur</w:t>
            </w:r>
          </w:p>
          <w:p w14:paraId="35D1DDA4" w14:textId="1E2B4343" w:rsidR="001C5F84" w:rsidRDefault="001C5F84" w:rsidP="002A079B">
            <w:pPr>
              <w:pStyle w:val="PlainText"/>
              <w:spacing w:line="276"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Contact No.: 01-5540330</w:t>
            </w:r>
          </w:p>
        </w:tc>
      </w:tr>
    </w:tbl>
    <w:p w14:paraId="3FB45036" w14:textId="77777777" w:rsidR="001C5F84" w:rsidRPr="002A079B" w:rsidRDefault="001C5F84" w:rsidP="002A079B">
      <w:pPr>
        <w:pStyle w:val="PlainText"/>
        <w:spacing w:line="276" w:lineRule="auto"/>
        <w:jc w:val="both"/>
        <w:rPr>
          <w:rFonts w:ascii="Times New Roman" w:eastAsia="Calibri" w:hAnsi="Times New Roman" w:cs="Times New Roman"/>
          <w:sz w:val="24"/>
          <w:szCs w:val="24"/>
          <w:lang w:val="en-US"/>
        </w:rPr>
      </w:pPr>
    </w:p>
    <w:p w14:paraId="4A879CC1" w14:textId="7DE05469" w:rsidR="009D1C30" w:rsidRPr="002A079B" w:rsidRDefault="009D1C30" w:rsidP="002A079B">
      <w:pPr>
        <w:pStyle w:val="PlainText"/>
        <w:spacing w:line="276" w:lineRule="auto"/>
        <w:jc w:val="both"/>
        <w:rPr>
          <w:rFonts w:ascii="Times New Roman" w:eastAsia="Calibri" w:hAnsi="Times New Roman" w:cs="Times New Roman"/>
          <w:sz w:val="24"/>
          <w:szCs w:val="24"/>
          <w:lang w:val="en-US"/>
        </w:rPr>
      </w:pPr>
      <w:r w:rsidRPr="002A079B">
        <w:rPr>
          <w:rFonts w:ascii="Times New Roman" w:eastAsia="Calibri" w:hAnsi="Times New Roman" w:cs="Times New Roman"/>
          <w:sz w:val="24"/>
          <w:szCs w:val="24"/>
          <w:lang w:val="en-US"/>
        </w:rPr>
        <w:t>The proposal must be written in English language. The proposal received after the deadline will not be considered for evaluation.</w:t>
      </w:r>
      <w:r w:rsidR="001C5F84">
        <w:rPr>
          <w:rFonts w:ascii="Times New Roman" w:eastAsia="Calibri" w:hAnsi="Times New Roman" w:cs="Times New Roman"/>
          <w:sz w:val="24"/>
          <w:szCs w:val="24"/>
          <w:lang w:val="en-US"/>
        </w:rPr>
        <w:t xml:space="preserve"> </w:t>
      </w:r>
      <w:r w:rsidRPr="002A079B">
        <w:rPr>
          <w:rFonts w:ascii="Times New Roman" w:eastAsia="Calibri" w:hAnsi="Times New Roman" w:cs="Times New Roman"/>
          <w:sz w:val="24"/>
          <w:szCs w:val="24"/>
          <w:lang w:val="en-US"/>
        </w:rPr>
        <w:t>A proposal that does not meet the requirements will be rejected. A proposal that meets the requirements and offers the best value for money will be selected.</w:t>
      </w:r>
    </w:p>
    <w:p w14:paraId="573370AB" w14:textId="77777777" w:rsidR="001C5F84" w:rsidRDefault="001C5F84" w:rsidP="002A079B">
      <w:pPr>
        <w:spacing w:line="276" w:lineRule="auto"/>
        <w:jc w:val="both"/>
        <w:rPr>
          <w:rFonts w:ascii="Times New Roman" w:hAnsi="Times New Roman"/>
          <w:b/>
          <w:bCs/>
          <w:i/>
          <w:iCs/>
          <w:sz w:val="24"/>
          <w:szCs w:val="24"/>
          <w:lang w:eastAsia="da-DK"/>
        </w:rPr>
      </w:pPr>
    </w:p>
    <w:p w14:paraId="4F9567B0" w14:textId="22133DB8" w:rsidR="009D1C30" w:rsidRPr="002A079B" w:rsidRDefault="009D1C30" w:rsidP="002A079B">
      <w:pPr>
        <w:spacing w:line="276" w:lineRule="auto"/>
        <w:jc w:val="both"/>
        <w:rPr>
          <w:rFonts w:ascii="Times New Roman" w:hAnsi="Times New Roman"/>
          <w:b/>
          <w:bCs/>
          <w:i/>
          <w:iCs/>
          <w:sz w:val="24"/>
          <w:szCs w:val="24"/>
          <w:lang w:eastAsia="da-DK"/>
        </w:rPr>
      </w:pPr>
      <w:r w:rsidRPr="002A079B">
        <w:rPr>
          <w:rFonts w:ascii="Times New Roman" w:hAnsi="Times New Roman"/>
          <w:b/>
          <w:bCs/>
          <w:i/>
          <w:iCs/>
          <w:sz w:val="24"/>
          <w:szCs w:val="24"/>
          <w:lang w:eastAsia="da-DK"/>
        </w:rPr>
        <w:t>LI-BIRD reserves the right to accept or reject any or all proposals without assigning any reason.</w:t>
      </w:r>
    </w:p>
    <w:sectPr w:rsidR="009D1C30" w:rsidRPr="002A07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Calibri">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07A8"/>
    <w:multiLevelType w:val="hybridMultilevel"/>
    <w:tmpl w:val="48A8B5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C4E94"/>
    <w:multiLevelType w:val="hybridMultilevel"/>
    <w:tmpl w:val="D6BCA674"/>
    <w:lvl w:ilvl="0" w:tplc="4BCC220A">
      <w:start w:val="1"/>
      <w:numFmt w:val="upperRoman"/>
      <w:lvlText w:val="%1."/>
      <w:lvlJc w:val="left"/>
      <w:pPr>
        <w:ind w:left="720" w:hanging="360"/>
      </w:pPr>
    </w:lvl>
    <w:lvl w:ilvl="1" w:tplc="2676BF22">
      <w:start w:val="1"/>
      <w:numFmt w:val="lowerLetter"/>
      <w:lvlText w:val="%2."/>
      <w:lvlJc w:val="left"/>
      <w:pPr>
        <w:ind w:left="1440" w:hanging="360"/>
      </w:pPr>
    </w:lvl>
    <w:lvl w:ilvl="2" w:tplc="317A5D4E">
      <w:start w:val="1"/>
      <w:numFmt w:val="lowerRoman"/>
      <w:lvlText w:val="%3."/>
      <w:lvlJc w:val="right"/>
      <w:pPr>
        <w:ind w:left="2160" w:hanging="180"/>
      </w:pPr>
    </w:lvl>
    <w:lvl w:ilvl="3" w:tplc="151C1494">
      <w:start w:val="1"/>
      <w:numFmt w:val="decimal"/>
      <w:lvlText w:val="%4."/>
      <w:lvlJc w:val="left"/>
      <w:pPr>
        <w:ind w:left="2880" w:hanging="360"/>
      </w:pPr>
    </w:lvl>
    <w:lvl w:ilvl="4" w:tplc="F4FE6FAC">
      <w:start w:val="1"/>
      <w:numFmt w:val="lowerLetter"/>
      <w:lvlText w:val="%5."/>
      <w:lvlJc w:val="left"/>
      <w:pPr>
        <w:ind w:left="3600" w:hanging="360"/>
      </w:pPr>
    </w:lvl>
    <w:lvl w:ilvl="5" w:tplc="A3160048">
      <w:start w:val="1"/>
      <w:numFmt w:val="lowerRoman"/>
      <w:lvlText w:val="%6."/>
      <w:lvlJc w:val="right"/>
      <w:pPr>
        <w:ind w:left="4320" w:hanging="180"/>
      </w:pPr>
    </w:lvl>
    <w:lvl w:ilvl="6" w:tplc="2C401472">
      <w:start w:val="1"/>
      <w:numFmt w:val="decimal"/>
      <w:lvlText w:val="%7."/>
      <w:lvlJc w:val="left"/>
      <w:pPr>
        <w:ind w:left="5040" w:hanging="360"/>
      </w:pPr>
    </w:lvl>
    <w:lvl w:ilvl="7" w:tplc="BD14180E">
      <w:start w:val="1"/>
      <w:numFmt w:val="lowerLetter"/>
      <w:lvlText w:val="%8."/>
      <w:lvlJc w:val="left"/>
      <w:pPr>
        <w:ind w:left="5760" w:hanging="360"/>
      </w:pPr>
    </w:lvl>
    <w:lvl w:ilvl="8" w:tplc="5AEEF34A">
      <w:start w:val="1"/>
      <w:numFmt w:val="lowerRoman"/>
      <w:lvlText w:val="%9."/>
      <w:lvlJc w:val="right"/>
      <w:pPr>
        <w:ind w:left="6480" w:hanging="180"/>
      </w:pPr>
    </w:lvl>
  </w:abstractNum>
  <w:abstractNum w:abstractNumId="2" w15:restartNumberingAfterBreak="0">
    <w:nsid w:val="03BE4E40"/>
    <w:multiLevelType w:val="hybridMultilevel"/>
    <w:tmpl w:val="895CF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5906A0"/>
    <w:multiLevelType w:val="multilevel"/>
    <w:tmpl w:val="8F809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A84DA4"/>
    <w:multiLevelType w:val="hybridMultilevel"/>
    <w:tmpl w:val="94668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7664F3"/>
    <w:multiLevelType w:val="hybridMultilevel"/>
    <w:tmpl w:val="36281A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E560CB"/>
    <w:multiLevelType w:val="hybridMultilevel"/>
    <w:tmpl w:val="36804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1C16B3"/>
    <w:multiLevelType w:val="hybridMultilevel"/>
    <w:tmpl w:val="2A102004"/>
    <w:lvl w:ilvl="0" w:tplc="BA246BFA">
      <w:start w:val="2"/>
      <w:numFmt w:val="bullet"/>
      <w:lvlText w:val="-"/>
      <w:lvlJc w:val="left"/>
      <w:pPr>
        <w:ind w:left="1800" w:hanging="360"/>
      </w:pPr>
      <w:rPr>
        <w:rFonts w:ascii="Arial" w:eastAsia="Arial"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C5A1BED"/>
    <w:multiLevelType w:val="hybridMultilevel"/>
    <w:tmpl w:val="F3221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477F2B"/>
    <w:multiLevelType w:val="multilevel"/>
    <w:tmpl w:val="3026981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0" w15:restartNumberingAfterBreak="0">
    <w:nsid w:val="2218185E"/>
    <w:multiLevelType w:val="hybridMultilevel"/>
    <w:tmpl w:val="0ABE58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510485"/>
    <w:multiLevelType w:val="hybridMultilevel"/>
    <w:tmpl w:val="3E2A1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660F52"/>
    <w:multiLevelType w:val="hybridMultilevel"/>
    <w:tmpl w:val="DA044552"/>
    <w:lvl w:ilvl="0" w:tplc="DA408030">
      <w:start w:val="1"/>
      <w:numFmt w:val="decimal"/>
      <w:lvlText w:val="%1."/>
      <w:lvlJc w:val="left"/>
      <w:pPr>
        <w:ind w:left="640" w:hanging="360"/>
      </w:pPr>
      <w:rPr>
        <w:rFonts w:hint="default"/>
        <w:b/>
        <w:bCs/>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3" w15:restartNumberingAfterBreak="0">
    <w:nsid w:val="2C97EE06"/>
    <w:multiLevelType w:val="hybridMultilevel"/>
    <w:tmpl w:val="1E6ED788"/>
    <w:lvl w:ilvl="0" w:tplc="2C46EA0A">
      <w:start w:val="8"/>
      <w:numFmt w:val="decimal"/>
      <w:lvlText w:val="%1."/>
      <w:lvlJc w:val="left"/>
      <w:pPr>
        <w:ind w:left="720" w:hanging="360"/>
      </w:pPr>
      <w:rPr>
        <w:rFonts w:ascii="Times New Roman,Calibri" w:hAnsi="Times New Roman,Calibri" w:hint="default"/>
      </w:rPr>
    </w:lvl>
    <w:lvl w:ilvl="1" w:tplc="FF60B0C2">
      <w:start w:val="1"/>
      <w:numFmt w:val="lowerLetter"/>
      <w:lvlText w:val="%2."/>
      <w:lvlJc w:val="left"/>
      <w:pPr>
        <w:ind w:left="1440" w:hanging="360"/>
      </w:pPr>
    </w:lvl>
    <w:lvl w:ilvl="2" w:tplc="70E803FC">
      <w:start w:val="1"/>
      <w:numFmt w:val="lowerRoman"/>
      <w:lvlText w:val="%3."/>
      <w:lvlJc w:val="right"/>
      <w:pPr>
        <w:ind w:left="2160" w:hanging="180"/>
      </w:pPr>
    </w:lvl>
    <w:lvl w:ilvl="3" w:tplc="441EC06E">
      <w:start w:val="1"/>
      <w:numFmt w:val="decimal"/>
      <w:lvlText w:val="%4."/>
      <w:lvlJc w:val="left"/>
      <w:pPr>
        <w:ind w:left="2880" w:hanging="360"/>
      </w:pPr>
    </w:lvl>
    <w:lvl w:ilvl="4" w:tplc="C1C2BF6E">
      <w:start w:val="1"/>
      <w:numFmt w:val="lowerLetter"/>
      <w:lvlText w:val="%5."/>
      <w:lvlJc w:val="left"/>
      <w:pPr>
        <w:ind w:left="3600" w:hanging="360"/>
      </w:pPr>
    </w:lvl>
    <w:lvl w:ilvl="5" w:tplc="7BBA2EA2">
      <w:start w:val="1"/>
      <w:numFmt w:val="lowerRoman"/>
      <w:lvlText w:val="%6."/>
      <w:lvlJc w:val="right"/>
      <w:pPr>
        <w:ind w:left="4320" w:hanging="180"/>
      </w:pPr>
    </w:lvl>
    <w:lvl w:ilvl="6" w:tplc="49F245AE">
      <w:start w:val="1"/>
      <w:numFmt w:val="decimal"/>
      <w:lvlText w:val="%7."/>
      <w:lvlJc w:val="left"/>
      <w:pPr>
        <w:ind w:left="5040" w:hanging="360"/>
      </w:pPr>
    </w:lvl>
    <w:lvl w:ilvl="7" w:tplc="840A0D32">
      <w:start w:val="1"/>
      <w:numFmt w:val="lowerLetter"/>
      <w:lvlText w:val="%8."/>
      <w:lvlJc w:val="left"/>
      <w:pPr>
        <w:ind w:left="5760" w:hanging="360"/>
      </w:pPr>
    </w:lvl>
    <w:lvl w:ilvl="8" w:tplc="A3B005FA">
      <w:start w:val="1"/>
      <w:numFmt w:val="lowerRoman"/>
      <w:lvlText w:val="%9."/>
      <w:lvlJc w:val="right"/>
      <w:pPr>
        <w:ind w:left="6480" w:hanging="180"/>
      </w:pPr>
    </w:lvl>
  </w:abstractNum>
  <w:abstractNum w:abstractNumId="14" w15:restartNumberingAfterBreak="0">
    <w:nsid w:val="30766B9D"/>
    <w:multiLevelType w:val="hybridMultilevel"/>
    <w:tmpl w:val="74401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870E21"/>
    <w:multiLevelType w:val="hybridMultilevel"/>
    <w:tmpl w:val="51942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674B4C"/>
    <w:multiLevelType w:val="multilevel"/>
    <w:tmpl w:val="B016BB1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8137433"/>
    <w:multiLevelType w:val="hybridMultilevel"/>
    <w:tmpl w:val="10CE138E"/>
    <w:lvl w:ilvl="0" w:tplc="0409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8" w15:restartNumberingAfterBreak="0">
    <w:nsid w:val="3A1A2875"/>
    <w:multiLevelType w:val="hybridMultilevel"/>
    <w:tmpl w:val="7D00D5E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3CD62F2A"/>
    <w:multiLevelType w:val="hybridMultilevel"/>
    <w:tmpl w:val="47BC5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D4379A"/>
    <w:multiLevelType w:val="hybridMultilevel"/>
    <w:tmpl w:val="ACE8A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F34547"/>
    <w:multiLevelType w:val="hybridMultilevel"/>
    <w:tmpl w:val="13920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866374"/>
    <w:multiLevelType w:val="hybridMultilevel"/>
    <w:tmpl w:val="4A040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100AF2"/>
    <w:multiLevelType w:val="hybridMultilevel"/>
    <w:tmpl w:val="41BC4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7852A8"/>
    <w:multiLevelType w:val="hybridMultilevel"/>
    <w:tmpl w:val="D3700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6A4CD3"/>
    <w:multiLevelType w:val="hybridMultilevel"/>
    <w:tmpl w:val="0D3C3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F22ED1"/>
    <w:multiLevelType w:val="hybridMultilevel"/>
    <w:tmpl w:val="6BF4C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CA3BDD"/>
    <w:multiLevelType w:val="hybridMultilevel"/>
    <w:tmpl w:val="54082AE0"/>
    <w:lvl w:ilvl="0" w:tplc="1AFA3AB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8" w15:restartNumberingAfterBreak="0">
    <w:nsid w:val="6BAE4C0B"/>
    <w:multiLevelType w:val="hybridMultilevel"/>
    <w:tmpl w:val="E6FE5D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88558D"/>
    <w:multiLevelType w:val="hybridMultilevel"/>
    <w:tmpl w:val="799A9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2E23C6"/>
    <w:multiLevelType w:val="hybridMultilevel"/>
    <w:tmpl w:val="2F5E6F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F2341A0"/>
    <w:multiLevelType w:val="hybridMultilevel"/>
    <w:tmpl w:val="EF6E0AF0"/>
    <w:lvl w:ilvl="0" w:tplc="14A2FC2E">
      <w:start w:val="1"/>
      <w:numFmt w:val="upperRoman"/>
      <w:lvlText w:val="%1."/>
      <w:lvlJc w:val="left"/>
      <w:pPr>
        <w:ind w:left="720" w:hanging="360"/>
      </w:pPr>
    </w:lvl>
    <w:lvl w:ilvl="1" w:tplc="346ED204">
      <w:start w:val="1"/>
      <w:numFmt w:val="lowerLetter"/>
      <w:lvlText w:val="%2."/>
      <w:lvlJc w:val="left"/>
      <w:pPr>
        <w:ind w:left="1440" w:hanging="360"/>
      </w:pPr>
    </w:lvl>
    <w:lvl w:ilvl="2" w:tplc="84C022BE">
      <w:start w:val="1"/>
      <w:numFmt w:val="lowerRoman"/>
      <w:lvlText w:val="%3."/>
      <w:lvlJc w:val="right"/>
      <w:pPr>
        <w:ind w:left="2160" w:hanging="180"/>
      </w:pPr>
    </w:lvl>
    <w:lvl w:ilvl="3" w:tplc="2C84081C">
      <w:start w:val="1"/>
      <w:numFmt w:val="decimal"/>
      <w:lvlText w:val="%4."/>
      <w:lvlJc w:val="left"/>
      <w:pPr>
        <w:ind w:left="2880" w:hanging="360"/>
      </w:pPr>
    </w:lvl>
    <w:lvl w:ilvl="4" w:tplc="8320CAD8">
      <w:start w:val="1"/>
      <w:numFmt w:val="lowerLetter"/>
      <w:lvlText w:val="%5."/>
      <w:lvlJc w:val="left"/>
      <w:pPr>
        <w:ind w:left="3600" w:hanging="360"/>
      </w:pPr>
    </w:lvl>
    <w:lvl w:ilvl="5" w:tplc="384E817E">
      <w:start w:val="1"/>
      <w:numFmt w:val="lowerRoman"/>
      <w:lvlText w:val="%6."/>
      <w:lvlJc w:val="right"/>
      <w:pPr>
        <w:ind w:left="4320" w:hanging="180"/>
      </w:pPr>
    </w:lvl>
    <w:lvl w:ilvl="6" w:tplc="514C587C">
      <w:start w:val="1"/>
      <w:numFmt w:val="decimal"/>
      <w:lvlText w:val="%7."/>
      <w:lvlJc w:val="left"/>
      <w:pPr>
        <w:ind w:left="5040" w:hanging="360"/>
      </w:pPr>
    </w:lvl>
    <w:lvl w:ilvl="7" w:tplc="F2FE806E">
      <w:start w:val="1"/>
      <w:numFmt w:val="lowerLetter"/>
      <w:lvlText w:val="%8."/>
      <w:lvlJc w:val="left"/>
      <w:pPr>
        <w:ind w:left="5760" w:hanging="360"/>
      </w:pPr>
    </w:lvl>
    <w:lvl w:ilvl="8" w:tplc="7A4C35AC">
      <w:start w:val="1"/>
      <w:numFmt w:val="lowerRoman"/>
      <w:lvlText w:val="%9."/>
      <w:lvlJc w:val="right"/>
      <w:pPr>
        <w:ind w:left="6480" w:hanging="180"/>
      </w:pPr>
    </w:lvl>
  </w:abstractNum>
  <w:abstractNum w:abstractNumId="32" w15:restartNumberingAfterBreak="0">
    <w:nsid w:val="718B3E96"/>
    <w:multiLevelType w:val="hybridMultilevel"/>
    <w:tmpl w:val="01080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8C6529"/>
    <w:multiLevelType w:val="hybridMultilevel"/>
    <w:tmpl w:val="16703618"/>
    <w:lvl w:ilvl="0" w:tplc="97EE228C">
      <w:start w:val="1"/>
      <w:numFmt w:val="decimal"/>
      <w:lvlText w:val="%1."/>
      <w:lvlJc w:val="left"/>
      <w:pPr>
        <w:ind w:left="720" w:hanging="360"/>
      </w:pPr>
      <w:rPr>
        <w:rFonts w:ascii="Times New Roman" w:eastAsia="Arial" w:hAnsi="Times New Roman" w:cs="Times New Roman"/>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214017"/>
    <w:multiLevelType w:val="hybridMultilevel"/>
    <w:tmpl w:val="548008F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7C87235D"/>
    <w:multiLevelType w:val="multilevel"/>
    <w:tmpl w:val="61DA4F66"/>
    <w:lvl w:ilvl="0">
      <w:start w:val="3"/>
      <w:numFmt w:val="decimal"/>
      <w:pStyle w:val="IFADparagraphnumbering"/>
      <w:lvlText w:val="%1."/>
      <w:lvlJc w:val="left"/>
      <w:pPr>
        <w:tabs>
          <w:tab w:val="num" w:pos="567"/>
        </w:tabs>
      </w:pPr>
      <w:rPr>
        <w:rFonts w:cs="Times New Roman" w:hint="default"/>
        <w:b w:val="0"/>
        <w:bCs w:val="0"/>
      </w:rPr>
    </w:lvl>
    <w:lvl w:ilvl="1">
      <w:start w:val="1"/>
      <w:numFmt w:val="lowerLetter"/>
      <w:pStyle w:val="IFADparagraphno2ndlevel"/>
      <w:lvlText w:val="(%2)"/>
      <w:lvlJc w:val="left"/>
      <w:pPr>
        <w:tabs>
          <w:tab w:val="num" w:pos="1134"/>
        </w:tabs>
        <w:ind w:left="1134" w:hanging="567"/>
      </w:pPr>
      <w:rPr>
        <w:rFonts w:cs="Times New Roman" w:hint="default"/>
      </w:rPr>
    </w:lvl>
    <w:lvl w:ilvl="2">
      <w:start w:val="1"/>
      <w:numFmt w:val="lowerRoman"/>
      <w:pStyle w:val="IFADparagraphno3rdlevel"/>
      <w:lvlText w:val="(%3)"/>
      <w:lvlJc w:val="right"/>
      <w:pPr>
        <w:tabs>
          <w:tab w:val="num" w:pos="1418"/>
        </w:tabs>
        <w:ind w:left="1418" w:hanging="284"/>
      </w:pPr>
      <w:rPr>
        <w:rFonts w:cs="Times New Roman" w:hint="default"/>
      </w:rPr>
    </w:lvl>
    <w:lvl w:ilvl="3">
      <w:start w:val="1"/>
      <w:numFmt w:val="bullet"/>
      <w:pStyle w:val="IFADparagraphno4thlevel"/>
      <w:lvlText w:val="-"/>
      <w:lvlJc w:val="left"/>
      <w:pPr>
        <w:tabs>
          <w:tab w:val="num" w:pos="1701"/>
        </w:tabs>
        <w:ind w:left="1701" w:hanging="283"/>
      </w:pPr>
      <w:rPr>
        <w:rFonts w:ascii="Times New Roman" w:hAnsi="Times New Roman" w:hint="default"/>
        <w:color w:val="auto"/>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6" w15:restartNumberingAfterBreak="0">
    <w:nsid w:val="7E5960B1"/>
    <w:multiLevelType w:val="hybridMultilevel"/>
    <w:tmpl w:val="C8E8074E"/>
    <w:lvl w:ilvl="0" w:tplc="BA246BFA">
      <w:start w:val="2"/>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46478755">
    <w:abstractNumId w:val="1"/>
  </w:num>
  <w:num w:numId="2" w16cid:durableId="400908969">
    <w:abstractNumId w:val="13"/>
  </w:num>
  <w:num w:numId="3" w16cid:durableId="412625911">
    <w:abstractNumId w:val="31"/>
  </w:num>
  <w:num w:numId="4" w16cid:durableId="2059163059">
    <w:abstractNumId w:val="24"/>
  </w:num>
  <w:num w:numId="5" w16cid:durableId="1501002854">
    <w:abstractNumId w:val="35"/>
  </w:num>
  <w:num w:numId="6" w16cid:durableId="1256787906">
    <w:abstractNumId w:val="18"/>
  </w:num>
  <w:num w:numId="7" w16cid:durableId="1704741837">
    <w:abstractNumId w:val="20"/>
  </w:num>
  <w:num w:numId="8" w16cid:durableId="600145499">
    <w:abstractNumId w:val="19"/>
  </w:num>
  <w:num w:numId="9" w16cid:durableId="509178695">
    <w:abstractNumId w:val="21"/>
  </w:num>
  <w:num w:numId="10" w16cid:durableId="1684084644">
    <w:abstractNumId w:val="22"/>
  </w:num>
  <w:num w:numId="11" w16cid:durableId="710226536">
    <w:abstractNumId w:val="11"/>
  </w:num>
  <w:num w:numId="12" w16cid:durableId="107504428">
    <w:abstractNumId w:val="14"/>
  </w:num>
  <w:num w:numId="13" w16cid:durableId="42412360">
    <w:abstractNumId w:val="23"/>
  </w:num>
  <w:num w:numId="14" w16cid:durableId="464591386">
    <w:abstractNumId w:val="32"/>
  </w:num>
  <w:num w:numId="15" w16cid:durableId="512885956">
    <w:abstractNumId w:val="34"/>
  </w:num>
  <w:num w:numId="16" w16cid:durableId="720443832">
    <w:abstractNumId w:val="15"/>
  </w:num>
  <w:num w:numId="17" w16cid:durableId="1135563651">
    <w:abstractNumId w:val="8"/>
  </w:num>
  <w:num w:numId="18" w16cid:durableId="1170566220">
    <w:abstractNumId w:val="6"/>
  </w:num>
  <w:num w:numId="19" w16cid:durableId="845094703">
    <w:abstractNumId w:val="16"/>
  </w:num>
  <w:num w:numId="20" w16cid:durableId="1065495560">
    <w:abstractNumId w:val="9"/>
  </w:num>
  <w:num w:numId="21" w16cid:durableId="433866334">
    <w:abstractNumId w:val="28"/>
  </w:num>
  <w:num w:numId="22" w16cid:durableId="281157387">
    <w:abstractNumId w:val="27"/>
  </w:num>
  <w:num w:numId="23" w16cid:durableId="439958555">
    <w:abstractNumId w:val="5"/>
  </w:num>
  <w:num w:numId="24" w16cid:durableId="1889300077">
    <w:abstractNumId w:val="10"/>
  </w:num>
  <w:num w:numId="25" w16cid:durableId="281036845">
    <w:abstractNumId w:val="2"/>
  </w:num>
  <w:num w:numId="26" w16cid:durableId="131294645">
    <w:abstractNumId w:val="26"/>
  </w:num>
  <w:num w:numId="27" w16cid:durableId="428165613">
    <w:abstractNumId w:val="0"/>
  </w:num>
  <w:num w:numId="28" w16cid:durableId="150222315">
    <w:abstractNumId w:val="36"/>
  </w:num>
  <w:num w:numId="29" w16cid:durableId="1013217367">
    <w:abstractNumId w:val="3"/>
  </w:num>
  <w:num w:numId="30" w16cid:durableId="1875387580">
    <w:abstractNumId w:val="7"/>
  </w:num>
  <w:num w:numId="31" w16cid:durableId="2090694635">
    <w:abstractNumId w:val="17"/>
  </w:num>
  <w:num w:numId="32" w16cid:durableId="1678338291">
    <w:abstractNumId w:val="30"/>
  </w:num>
  <w:num w:numId="33" w16cid:durableId="5254404">
    <w:abstractNumId w:val="29"/>
  </w:num>
  <w:num w:numId="34" w16cid:durableId="108210803">
    <w:abstractNumId w:val="4"/>
  </w:num>
  <w:num w:numId="35" w16cid:durableId="1689985503">
    <w:abstractNumId w:val="12"/>
  </w:num>
  <w:num w:numId="36" w16cid:durableId="1610047980">
    <w:abstractNumId w:val="33"/>
  </w:num>
  <w:num w:numId="37" w16cid:durableId="88044017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077"/>
    <w:rsid w:val="00001CEC"/>
    <w:rsid w:val="000042AF"/>
    <w:rsid w:val="000131D8"/>
    <w:rsid w:val="00014882"/>
    <w:rsid w:val="000426DF"/>
    <w:rsid w:val="00043C63"/>
    <w:rsid w:val="00046EF5"/>
    <w:rsid w:val="0005016F"/>
    <w:rsid w:val="00064D72"/>
    <w:rsid w:val="00076D9D"/>
    <w:rsid w:val="00083185"/>
    <w:rsid w:val="000A415A"/>
    <w:rsid w:val="000A4393"/>
    <w:rsid w:val="000A7685"/>
    <w:rsid w:val="000B7531"/>
    <w:rsid w:val="000C74E2"/>
    <w:rsid w:val="000C76B3"/>
    <w:rsid w:val="000D17D5"/>
    <w:rsid w:val="000F39EC"/>
    <w:rsid w:val="000F7580"/>
    <w:rsid w:val="001047D9"/>
    <w:rsid w:val="0014111D"/>
    <w:rsid w:val="00145D80"/>
    <w:rsid w:val="00146F32"/>
    <w:rsid w:val="00155DE5"/>
    <w:rsid w:val="00173DF6"/>
    <w:rsid w:val="001756A5"/>
    <w:rsid w:val="00180748"/>
    <w:rsid w:val="00194E85"/>
    <w:rsid w:val="001A1583"/>
    <w:rsid w:val="001A443F"/>
    <w:rsid w:val="001C004D"/>
    <w:rsid w:val="001C299D"/>
    <w:rsid w:val="001C5F84"/>
    <w:rsid w:val="001E03B2"/>
    <w:rsid w:val="001E79CB"/>
    <w:rsid w:val="001F375B"/>
    <w:rsid w:val="001F64FE"/>
    <w:rsid w:val="00204499"/>
    <w:rsid w:val="002063AD"/>
    <w:rsid w:val="0021198A"/>
    <w:rsid w:val="0021199E"/>
    <w:rsid w:val="002160FC"/>
    <w:rsid w:val="00217248"/>
    <w:rsid w:val="00233F67"/>
    <w:rsid w:val="00240577"/>
    <w:rsid w:val="002433C0"/>
    <w:rsid w:val="00256348"/>
    <w:rsid w:val="0025701D"/>
    <w:rsid w:val="002677AE"/>
    <w:rsid w:val="00274008"/>
    <w:rsid w:val="002766EE"/>
    <w:rsid w:val="0028576C"/>
    <w:rsid w:val="00290889"/>
    <w:rsid w:val="002A079B"/>
    <w:rsid w:val="002B2102"/>
    <w:rsid w:val="002B22BB"/>
    <w:rsid w:val="002E1077"/>
    <w:rsid w:val="002E506C"/>
    <w:rsid w:val="002E7645"/>
    <w:rsid w:val="002F06A0"/>
    <w:rsid w:val="002F51C3"/>
    <w:rsid w:val="00313194"/>
    <w:rsid w:val="00315596"/>
    <w:rsid w:val="00317926"/>
    <w:rsid w:val="00322F4A"/>
    <w:rsid w:val="0033553A"/>
    <w:rsid w:val="00354C8D"/>
    <w:rsid w:val="00372B55"/>
    <w:rsid w:val="003773A4"/>
    <w:rsid w:val="0038414B"/>
    <w:rsid w:val="0039511B"/>
    <w:rsid w:val="003D2C54"/>
    <w:rsid w:val="003D7BE0"/>
    <w:rsid w:val="003E49AD"/>
    <w:rsid w:val="003E50D7"/>
    <w:rsid w:val="003F04B6"/>
    <w:rsid w:val="003F499A"/>
    <w:rsid w:val="004000A1"/>
    <w:rsid w:val="0040190F"/>
    <w:rsid w:val="00414454"/>
    <w:rsid w:val="00423A04"/>
    <w:rsid w:val="00424F91"/>
    <w:rsid w:val="00436791"/>
    <w:rsid w:val="00446D1A"/>
    <w:rsid w:val="0045293D"/>
    <w:rsid w:val="00495E6E"/>
    <w:rsid w:val="004C3F6E"/>
    <w:rsid w:val="004C6CF3"/>
    <w:rsid w:val="004D0319"/>
    <w:rsid w:val="004D1CFB"/>
    <w:rsid w:val="004D5C42"/>
    <w:rsid w:val="004D6B07"/>
    <w:rsid w:val="004E50C7"/>
    <w:rsid w:val="00504B3B"/>
    <w:rsid w:val="00541029"/>
    <w:rsid w:val="00545C82"/>
    <w:rsid w:val="005603EB"/>
    <w:rsid w:val="00565142"/>
    <w:rsid w:val="00567E40"/>
    <w:rsid w:val="005901B5"/>
    <w:rsid w:val="00593287"/>
    <w:rsid w:val="00593F09"/>
    <w:rsid w:val="005A0E16"/>
    <w:rsid w:val="005A1268"/>
    <w:rsid w:val="005C2045"/>
    <w:rsid w:val="005C30F7"/>
    <w:rsid w:val="005D5BEA"/>
    <w:rsid w:val="005E2A2E"/>
    <w:rsid w:val="005F76F5"/>
    <w:rsid w:val="006250CC"/>
    <w:rsid w:val="0064160F"/>
    <w:rsid w:val="006423A8"/>
    <w:rsid w:val="00643028"/>
    <w:rsid w:val="0064446F"/>
    <w:rsid w:val="00651764"/>
    <w:rsid w:val="00676BB9"/>
    <w:rsid w:val="006820A8"/>
    <w:rsid w:val="006905AD"/>
    <w:rsid w:val="006B14C2"/>
    <w:rsid w:val="006D4C0C"/>
    <w:rsid w:val="006D50E5"/>
    <w:rsid w:val="006F38D4"/>
    <w:rsid w:val="006F4FC9"/>
    <w:rsid w:val="0070289A"/>
    <w:rsid w:val="00714276"/>
    <w:rsid w:val="00725173"/>
    <w:rsid w:val="00734851"/>
    <w:rsid w:val="007444F6"/>
    <w:rsid w:val="00766C7E"/>
    <w:rsid w:val="0078068E"/>
    <w:rsid w:val="00782C9F"/>
    <w:rsid w:val="007B12A6"/>
    <w:rsid w:val="007C1B07"/>
    <w:rsid w:val="007C67E9"/>
    <w:rsid w:val="007C7DD2"/>
    <w:rsid w:val="007E2F70"/>
    <w:rsid w:val="007E6A35"/>
    <w:rsid w:val="007F26C9"/>
    <w:rsid w:val="007F488A"/>
    <w:rsid w:val="0080475D"/>
    <w:rsid w:val="00813B93"/>
    <w:rsid w:val="0083009B"/>
    <w:rsid w:val="00842492"/>
    <w:rsid w:val="0084385D"/>
    <w:rsid w:val="008444EB"/>
    <w:rsid w:val="008473C8"/>
    <w:rsid w:val="008519D3"/>
    <w:rsid w:val="00875558"/>
    <w:rsid w:val="008A1C00"/>
    <w:rsid w:val="008A23E9"/>
    <w:rsid w:val="008A6C63"/>
    <w:rsid w:val="008A7F38"/>
    <w:rsid w:val="008B1155"/>
    <w:rsid w:val="008B6BDD"/>
    <w:rsid w:val="008C2E2A"/>
    <w:rsid w:val="008D4C4F"/>
    <w:rsid w:val="008F6BF9"/>
    <w:rsid w:val="008F7A0D"/>
    <w:rsid w:val="00906F6C"/>
    <w:rsid w:val="00915F16"/>
    <w:rsid w:val="0092549F"/>
    <w:rsid w:val="0092744A"/>
    <w:rsid w:val="00932940"/>
    <w:rsid w:val="009407DD"/>
    <w:rsid w:val="00962BC6"/>
    <w:rsid w:val="00971338"/>
    <w:rsid w:val="009B74CC"/>
    <w:rsid w:val="009D1C30"/>
    <w:rsid w:val="00A07C09"/>
    <w:rsid w:val="00A232AE"/>
    <w:rsid w:val="00A342FA"/>
    <w:rsid w:val="00A3690E"/>
    <w:rsid w:val="00A40400"/>
    <w:rsid w:val="00A41A62"/>
    <w:rsid w:val="00A41D50"/>
    <w:rsid w:val="00A42D0D"/>
    <w:rsid w:val="00A43FE4"/>
    <w:rsid w:val="00A57B43"/>
    <w:rsid w:val="00A6317E"/>
    <w:rsid w:val="00A651EE"/>
    <w:rsid w:val="00A73D14"/>
    <w:rsid w:val="00A7520D"/>
    <w:rsid w:val="00A77EDB"/>
    <w:rsid w:val="00A851A9"/>
    <w:rsid w:val="00AC126A"/>
    <w:rsid w:val="00AC1AD0"/>
    <w:rsid w:val="00AC6A0B"/>
    <w:rsid w:val="00AC6FCA"/>
    <w:rsid w:val="00AD4D16"/>
    <w:rsid w:val="00B01492"/>
    <w:rsid w:val="00B038AC"/>
    <w:rsid w:val="00B3298C"/>
    <w:rsid w:val="00B82850"/>
    <w:rsid w:val="00B90A2B"/>
    <w:rsid w:val="00B92F78"/>
    <w:rsid w:val="00B93F6D"/>
    <w:rsid w:val="00B94CAF"/>
    <w:rsid w:val="00BB6C07"/>
    <w:rsid w:val="00BC1BFD"/>
    <w:rsid w:val="00BC24C4"/>
    <w:rsid w:val="00BC3015"/>
    <w:rsid w:val="00C0611B"/>
    <w:rsid w:val="00C06458"/>
    <w:rsid w:val="00C11B03"/>
    <w:rsid w:val="00C37941"/>
    <w:rsid w:val="00C431CF"/>
    <w:rsid w:val="00C44BA7"/>
    <w:rsid w:val="00C53412"/>
    <w:rsid w:val="00C74A2B"/>
    <w:rsid w:val="00C83A49"/>
    <w:rsid w:val="00C91956"/>
    <w:rsid w:val="00C9280F"/>
    <w:rsid w:val="00C94276"/>
    <w:rsid w:val="00CA07C1"/>
    <w:rsid w:val="00CB00BA"/>
    <w:rsid w:val="00CB16AC"/>
    <w:rsid w:val="00CC2112"/>
    <w:rsid w:val="00CD00B6"/>
    <w:rsid w:val="00CD6620"/>
    <w:rsid w:val="00CD789D"/>
    <w:rsid w:val="00CE006F"/>
    <w:rsid w:val="00CE667C"/>
    <w:rsid w:val="00CE75C6"/>
    <w:rsid w:val="00CF4F51"/>
    <w:rsid w:val="00D02440"/>
    <w:rsid w:val="00D41825"/>
    <w:rsid w:val="00D42701"/>
    <w:rsid w:val="00D462DD"/>
    <w:rsid w:val="00D512B1"/>
    <w:rsid w:val="00D520B9"/>
    <w:rsid w:val="00D60623"/>
    <w:rsid w:val="00D6563A"/>
    <w:rsid w:val="00D82840"/>
    <w:rsid w:val="00D86FCE"/>
    <w:rsid w:val="00D8738B"/>
    <w:rsid w:val="00D87BE0"/>
    <w:rsid w:val="00D9198C"/>
    <w:rsid w:val="00D977B2"/>
    <w:rsid w:val="00DB5C34"/>
    <w:rsid w:val="00DB7C8B"/>
    <w:rsid w:val="00DD3F85"/>
    <w:rsid w:val="00DE1313"/>
    <w:rsid w:val="00DE5E74"/>
    <w:rsid w:val="00DE63C4"/>
    <w:rsid w:val="00DF0354"/>
    <w:rsid w:val="00E04C44"/>
    <w:rsid w:val="00E12E64"/>
    <w:rsid w:val="00E13DB1"/>
    <w:rsid w:val="00E213E3"/>
    <w:rsid w:val="00E25A98"/>
    <w:rsid w:val="00E32D1E"/>
    <w:rsid w:val="00E33518"/>
    <w:rsid w:val="00E365A5"/>
    <w:rsid w:val="00E54F40"/>
    <w:rsid w:val="00E65CB0"/>
    <w:rsid w:val="00E66A5F"/>
    <w:rsid w:val="00E67421"/>
    <w:rsid w:val="00E70B93"/>
    <w:rsid w:val="00E70BB6"/>
    <w:rsid w:val="00E96DD0"/>
    <w:rsid w:val="00EA3ADC"/>
    <w:rsid w:val="00EA7262"/>
    <w:rsid w:val="00EB75A2"/>
    <w:rsid w:val="00EB7C02"/>
    <w:rsid w:val="00EC6456"/>
    <w:rsid w:val="00EC6A07"/>
    <w:rsid w:val="00ED7452"/>
    <w:rsid w:val="00EE6577"/>
    <w:rsid w:val="00EF2495"/>
    <w:rsid w:val="00EF5CA1"/>
    <w:rsid w:val="00F05430"/>
    <w:rsid w:val="00F136C1"/>
    <w:rsid w:val="00F17DA2"/>
    <w:rsid w:val="00F35965"/>
    <w:rsid w:val="00F44807"/>
    <w:rsid w:val="00F5188C"/>
    <w:rsid w:val="00F5201C"/>
    <w:rsid w:val="00F66DBD"/>
    <w:rsid w:val="00F73D2E"/>
    <w:rsid w:val="00F950B9"/>
    <w:rsid w:val="00FA3361"/>
    <w:rsid w:val="00FA7143"/>
    <w:rsid w:val="00FA73FE"/>
    <w:rsid w:val="00FB2BE1"/>
    <w:rsid w:val="00FB334C"/>
    <w:rsid w:val="00FB4C37"/>
    <w:rsid w:val="00FC31C0"/>
    <w:rsid w:val="00FE2A56"/>
    <w:rsid w:val="00FF7D9F"/>
    <w:rsid w:val="029ED798"/>
    <w:rsid w:val="04148220"/>
    <w:rsid w:val="0491B513"/>
    <w:rsid w:val="07243D98"/>
    <w:rsid w:val="074E1A18"/>
    <w:rsid w:val="0760097E"/>
    <w:rsid w:val="0798930F"/>
    <w:rsid w:val="0C28BFFC"/>
    <w:rsid w:val="0E11409D"/>
    <w:rsid w:val="10354EBB"/>
    <w:rsid w:val="136C59FF"/>
    <w:rsid w:val="13728ADE"/>
    <w:rsid w:val="14E89175"/>
    <w:rsid w:val="1654F667"/>
    <w:rsid w:val="177653A7"/>
    <w:rsid w:val="18623EFF"/>
    <w:rsid w:val="1C7C8072"/>
    <w:rsid w:val="1CEB5A14"/>
    <w:rsid w:val="1F05CFAD"/>
    <w:rsid w:val="1FA8E00E"/>
    <w:rsid w:val="1FFF85F5"/>
    <w:rsid w:val="20199316"/>
    <w:rsid w:val="2024B885"/>
    <w:rsid w:val="20D0EDA0"/>
    <w:rsid w:val="21E44BBB"/>
    <w:rsid w:val="224858C2"/>
    <w:rsid w:val="2442A9A1"/>
    <w:rsid w:val="2468EED9"/>
    <w:rsid w:val="261CD800"/>
    <w:rsid w:val="26BC12E6"/>
    <w:rsid w:val="27E54281"/>
    <w:rsid w:val="2B0C5C3E"/>
    <w:rsid w:val="2C23FB9B"/>
    <w:rsid w:val="2C79120B"/>
    <w:rsid w:val="2D90B0D2"/>
    <w:rsid w:val="2E2F5D55"/>
    <w:rsid w:val="2E933626"/>
    <w:rsid w:val="32306DCE"/>
    <w:rsid w:val="34788537"/>
    <w:rsid w:val="34B6101D"/>
    <w:rsid w:val="350A864D"/>
    <w:rsid w:val="35A3C020"/>
    <w:rsid w:val="36E4E2AB"/>
    <w:rsid w:val="371E9498"/>
    <w:rsid w:val="375CB7DB"/>
    <w:rsid w:val="3914C877"/>
    <w:rsid w:val="39DEDF88"/>
    <w:rsid w:val="3A945394"/>
    <w:rsid w:val="3C9BFAD8"/>
    <w:rsid w:val="3EE68E01"/>
    <w:rsid w:val="421FEFFA"/>
    <w:rsid w:val="42A9ED6C"/>
    <w:rsid w:val="43772981"/>
    <w:rsid w:val="44229A7F"/>
    <w:rsid w:val="45EA0F49"/>
    <w:rsid w:val="47DE00B8"/>
    <w:rsid w:val="4A549D96"/>
    <w:rsid w:val="4D4CAB73"/>
    <w:rsid w:val="4F35342A"/>
    <w:rsid w:val="51862643"/>
    <w:rsid w:val="536FD3CD"/>
    <w:rsid w:val="537B7ACC"/>
    <w:rsid w:val="54F76C2F"/>
    <w:rsid w:val="569E8718"/>
    <w:rsid w:val="577D637B"/>
    <w:rsid w:val="578DECD6"/>
    <w:rsid w:val="57C57E1F"/>
    <w:rsid w:val="59A4A0B7"/>
    <w:rsid w:val="5A284EB7"/>
    <w:rsid w:val="5B6ABD76"/>
    <w:rsid w:val="5C4F0D32"/>
    <w:rsid w:val="5CA73C1B"/>
    <w:rsid w:val="5CC0A612"/>
    <w:rsid w:val="5D146325"/>
    <w:rsid w:val="60C29A81"/>
    <w:rsid w:val="6148127F"/>
    <w:rsid w:val="629C5FA5"/>
    <w:rsid w:val="630AD781"/>
    <w:rsid w:val="6406B59F"/>
    <w:rsid w:val="64611542"/>
    <w:rsid w:val="64ACC693"/>
    <w:rsid w:val="657490AF"/>
    <w:rsid w:val="659223A9"/>
    <w:rsid w:val="66BFF984"/>
    <w:rsid w:val="66EF6544"/>
    <w:rsid w:val="683C8F07"/>
    <w:rsid w:val="69ABE232"/>
    <w:rsid w:val="69C980A4"/>
    <w:rsid w:val="6A603B79"/>
    <w:rsid w:val="6AE3691A"/>
    <w:rsid w:val="6B916198"/>
    <w:rsid w:val="6F599F5F"/>
    <w:rsid w:val="71465408"/>
    <w:rsid w:val="72325C2D"/>
    <w:rsid w:val="72903213"/>
    <w:rsid w:val="74C09324"/>
    <w:rsid w:val="74C6C4B9"/>
    <w:rsid w:val="75F89CAB"/>
    <w:rsid w:val="75FD54D6"/>
    <w:rsid w:val="7649C399"/>
    <w:rsid w:val="76F60C61"/>
    <w:rsid w:val="7827A9B0"/>
    <w:rsid w:val="786B50D6"/>
    <w:rsid w:val="78A62AAB"/>
    <w:rsid w:val="78F43BA8"/>
    <w:rsid w:val="7AF143AC"/>
    <w:rsid w:val="7D67194B"/>
    <w:rsid w:val="7D8BB622"/>
    <w:rsid w:val="7D99E225"/>
    <w:rsid w:val="7F63B082"/>
  </w:rsids>
  <m:mathPr>
    <m:mathFont m:val="Cambria Math"/>
    <m:brkBin m:val="before"/>
    <m:brkBinSub m:val="--"/>
    <m:smallFrac m:val="0"/>
    <m:dispDef/>
    <m:lMargin m:val="0"/>
    <m:rMargin m:val="0"/>
    <m:defJc m:val="centerGroup"/>
    <m:wrapIndent m:val="1440"/>
    <m:intLim m:val="subSup"/>
    <m:naryLim m:val="undOvr"/>
  </m:mathPr>
  <w:themeFontLang w:val="en-US" w:eastAsia="zh-CN"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5E385"/>
  <w15:chartTrackingRefBased/>
  <w15:docId w15:val="{7923A307-A8AE-460C-BC60-AC9FB329C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US" w:eastAsia="en-US" w:bidi="ne-NP"/>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1C3"/>
    <w:pPr>
      <w:widowControl w:val="0"/>
      <w:spacing w:after="0" w:line="280" w:lineRule="exact"/>
    </w:pPr>
    <w:rPr>
      <w:rFonts w:ascii="Arial" w:eastAsia="Times New Roman" w:hAnsi="Arial" w:cs="Times New Roman"/>
      <w:kern w:val="0"/>
      <w:sz w:val="18"/>
      <w:lang w:val="en-GB" w:bidi="ar-SA"/>
      <w14:ligatures w14:val="none"/>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qFormat/>
    <w:rsid w:val="002E1077"/>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nhideWhenUsed/>
    <w:qFormat/>
    <w:rsid w:val="002E1077"/>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unhideWhenUsed/>
    <w:qFormat/>
    <w:rsid w:val="002E1077"/>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2E10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10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107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107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107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107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2E1077"/>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rsid w:val="002E1077"/>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rsid w:val="002E1077"/>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2E10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10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10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10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10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1077"/>
    <w:rPr>
      <w:rFonts w:eastAsiaTheme="majorEastAsia" w:cstheme="majorBidi"/>
      <w:color w:val="272727" w:themeColor="text1" w:themeTint="D8"/>
    </w:rPr>
  </w:style>
  <w:style w:type="paragraph" w:styleId="Title">
    <w:name w:val="Title"/>
    <w:basedOn w:val="Normal"/>
    <w:next w:val="Normal"/>
    <w:link w:val="TitleChar"/>
    <w:uiPriority w:val="10"/>
    <w:qFormat/>
    <w:rsid w:val="002E1077"/>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2E1077"/>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2E1077"/>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2E1077"/>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2E1077"/>
    <w:pPr>
      <w:spacing w:before="160"/>
      <w:jc w:val="center"/>
    </w:pPr>
    <w:rPr>
      <w:i/>
      <w:iCs/>
      <w:color w:val="404040" w:themeColor="text1" w:themeTint="BF"/>
    </w:rPr>
  </w:style>
  <w:style w:type="character" w:customStyle="1" w:styleId="QuoteChar">
    <w:name w:val="Quote Char"/>
    <w:basedOn w:val="DefaultParagraphFont"/>
    <w:link w:val="Quote"/>
    <w:uiPriority w:val="29"/>
    <w:rsid w:val="002E1077"/>
    <w:rPr>
      <w:rFonts w:cs="Mangal"/>
      <w:i/>
      <w:iCs/>
      <w:color w:val="404040" w:themeColor="text1" w:themeTint="BF"/>
    </w:rPr>
  </w:style>
  <w:style w:type="paragraph" w:styleId="ListParagraph">
    <w:name w:val="List Paragraph"/>
    <w:aliases w:val="LISTA,Bullit,Dot pt,List Paragraph Char Char Char,Indicator Text,List Paragraph1,Numbered Para 1,List Paragraph12,Bullet Points,MAIN CONTENT,Bullet 1,Colorful List - Accent 11,Bullet OFM,Liste Paragraf,Liststycke SKL,Bullet list,Bullets"/>
    <w:basedOn w:val="Normal"/>
    <w:link w:val="ListParagraphChar"/>
    <w:uiPriority w:val="34"/>
    <w:qFormat/>
    <w:rsid w:val="002E1077"/>
    <w:pPr>
      <w:ind w:left="720"/>
      <w:contextualSpacing/>
    </w:pPr>
  </w:style>
  <w:style w:type="character" w:styleId="IntenseEmphasis">
    <w:name w:val="Intense Emphasis"/>
    <w:basedOn w:val="DefaultParagraphFont"/>
    <w:uiPriority w:val="21"/>
    <w:qFormat/>
    <w:rsid w:val="002E1077"/>
    <w:rPr>
      <w:i/>
      <w:iCs/>
      <w:color w:val="0F4761" w:themeColor="accent1" w:themeShade="BF"/>
    </w:rPr>
  </w:style>
  <w:style w:type="paragraph" w:styleId="IntenseQuote">
    <w:name w:val="Intense Quote"/>
    <w:basedOn w:val="Normal"/>
    <w:next w:val="Normal"/>
    <w:link w:val="IntenseQuoteChar"/>
    <w:uiPriority w:val="30"/>
    <w:qFormat/>
    <w:rsid w:val="002E10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1077"/>
    <w:rPr>
      <w:rFonts w:cs="Mangal"/>
      <w:i/>
      <w:iCs/>
      <w:color w:val="0F4761" w:themeColor="accent1" w:themeShade="BF"/>
    </w:rPr>
  </w:style>
  <w:style w:type="character" w:styleId="IntenseReference">
    <w:name w:val="Intense Reference"/>
    <w:basedOn w:val="DefaultParagraphFont"/>
    <w:uiPriority w:val="32"/>
    <w:qFormat/>
    <w:rsid w:val="002E1077"/>
    <w:rPr>
      <w:b/>
      <w:bCs/>
      <w:smallCaps/>
      <w:color w:val="0F4761" w:themeColor="accent1" w:themeShade="BF"/>
      <w:spacing w:val="5"/>
    </w:rPr>
  </w:style>
  <w:style w:type="table" w:styleId="TableGrid">
    <w:name w:val="Table Grid"/>
    <w:basedOn w:val="TableNormal"/>
    <w:uiPriority w:val="39"/>
    <w:rsid w:val="002F51C3"/>
    <w:pPr>
      <w:spacing w:after="0" w:line="240" w:lineRule="auto"/>
    </w:pPr>
    <w:rPr>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FADparagraphnumbering">
    <w:name w:val="IFAD paragraph numbering"/>
    <w:basedOn w:val="Normal"/>
    <w:rsid w:val="002F51C3"/>
    <w:pPr>
      <w:widowControl/>
      <w:numPr>
        <w:numId w:val="5"/>
      </w:numPr>
      <w:spacing w:line="240" w:lineRule="auto"/>
    </w:pPr>
    <w:rPr>
      <w:sz w:val="20"/>
      <w:szCs w:val="22"/>
      <w:lang w:eastAsia="en-GB"/>
    </w:rPr>
  </w:style>
  <w:style w:type="paragraph" w:customStyle="1" w:styleId="IFADparagraphno2ndlevel">
    <w:name w:val="IFAD paragraph no. 2nd level"/>
    <w:basedOn w:val="Normal"/>
    <w:rsid w:val="002F51C3"/>
    <w:pPr>
      <w:widowControl/>
      <w:numPr>
        <w:ilvl w:val="1"/>
        <w:numId w:val="5"/>
      </w:numPr>
      <w:spacing w:line="240" w:lineRule="auto"/>
    </w:pPr>
    <w:rPr>
      <w:sz w:val="20"/>
      <w:szCs w:val="22"/>
      <w:lang w:eastAsia="en-GB"/>
    </w:rPr>
  </w:style>
  <w:style w:type="paragraph" w:customStyle="1" w:styleId="IFADparagraphno3rdlevel">
    <w:name w:val="IFAD paragraph no. 3rd level"/>
    <w:basedOn w:val="Normal"/>
    <w:rsid w:val="002F51C3"/>
    <w:pPr>
      <w:widowControl/>
      <w:numPr>
        <w:ilvl w:val="2"/>
        <w:numId w:val="5"/>
      </w:numPr>
      <w:spacing w:line="240" w:lineRule="auto"/>
    </w:pPr>
    <w:rPr>
      <w:sz w:val="20"/>
      <w:szCs w:val="22"/>
      <w:lang w:eastAsia="en-GB"/>
    </w:rPr>
  </w:style>
  <w:style w:type="paragraph" w:customStyle="1" w:styleId="IFADparagraphno4thlevel">
    <w:name w:val="IFAD paragraph no. 4th level"/>
    <w:basedOn w:val="Normal"/>
    <w:rsid w:val="002F51C3"/>
    <w:pPr>
      <w:widowControl/>
      <w:numPr>
        <w:ilvl w:val="3"/>
        <w:numId w:val="5"/>
      </w:numPr>
      <w:spacing w:line="240" w:lineRule="auto"/>
    </w:pPr>
    <w:rPr>
      <w:sz w:val="20"/>
      <w:szCs w:val="22"/>
      <w:lang w:eastAsia="en-GB"/>
    </w:rPr>
  </w:style>
  <w:style w:type="character" w:customStyle="1" w:styleId="ListParagraphChar">
    <w:name w:val="List Paragraph Char"/>
    <w:aliases w:val="LISTA Char,Bullit Char,Dot pt Char,List Paragraph Char Char Char Char,Indicator Text Char,List Paragraph1 Char,Numbered Para 1 Char,List Paragraph12 Char,Bullet Points Char,MAIN CONTENT Char,Bullet 1 Char,Bullet OFM Char,Bullets Char"/>
    <w:link w:val="ListParagraph"/>
    <w:qFormat/>
    <w:rsid w:val="002F51C3"/>
    <w:rPr>
      <w:rFonts w:cs="Mangal"/>
    </w:rPr>
  </w:style>
  <w:style w:type="character" w:customStyle="1" w:styleId="ui-provider">
    <w:name w:val="ui-provider"/>
    <w:basedOn w:val="DefaultParagraphFont"/>
    <w:rsid w:val="002F51C3"/>
  </w:style>
  <w:style w:type="paragraph" w:styleId="CommentText">
    <w:name w:val="annotation text"/>
    <w:basedOn w:val="Normal"/>
    <w:link w:val="CommentTextChar"/>
    <w:uiPriority w:val="99"/>
    <w:unhideWhenUsed/>
    <w:pPr>
      <w:spacing w:line="240" w:lineRule="auto"/>
    </w:pPr>
    <w:rPr>
      <w:sz w:val="20"/>
    </w:rPr>
  </w:style>
  <w:style w:type="character" w:customStyle="1" w:styleId="CommentTextChar">
    <w:name w:val="Comment Text Char"/>
    <w:basedOn w:val="DefaultParagraphFont"/>
    <w:link w:val="CommentText"/>
    <w:uiPriority w:val="99"/>
    <w:rPr>
      <w:rFonts w:ascii="Arial" w:eastAsia="Times New Roman" w:hAnsi="Arial" w:cs="Times New Roman"/>
      <w:kern w:val="0"/>
      <w:sz w:val="20"/>
      <w:lang w:val="en-GB" w:bidi="ar-SA"/>
      <w14:ligatures w14:val="none"/>
    </w:rPr>
  </w:style>
  <w:style w:type="character" w:styleId="CommentReference">
    <w:name w:val="annotation reference"/>
    <w:basedOn w:val="DefaultParagraphFont"/>
    <w:uiPriority w:val="99"/>
    <w:semiHidden/>
    <w:unhideWhenUsed/>
    <w:rPr>
      <w:sz w:val="16"/>
      <w:szCs w:val="16"/>
    </w:rPr>
  </w:style>
  <w:style w:type="paragraph" w:styleId="NormalWeb">
    <w:name w:val="Normal (Web)"/>
    <w:basedOn w:val="Normal"/>
    <w:uiPriority w:val="99"/>
    <w:semiHidden/>
    <w:unhideWhenUsed/>
    <w:rsid w:val="00CE75C6"/>
    <w:pPr>
      <w:widowControl/>
      <w:spacing w:before="100" w:beforeAutospacing="1" w:after="100" w:afterAutospacing="1" w:line="240" w:lineRule="auto"/>
    </w:pPr>
    <w:rPr>
      <w:rFonts w:ascii="Times New Roman" w:hAnsi="Times New Roman"/>
      <w:sz w:val="24"/>
      <w:szCs w:val="24"/>
      <w:lang w:val="en-US" w:bidi="ne-NP"/>
    </w:rPr>
  </w:style>
  <w:style w:type="paragraph" w:styleId="CommentSubject">
    <w:name w:val="annotation subject"/>
    <w:basedOn w:val="CommentText"/>
    <w:next w:val="CommentText"/>
    <w:link w:val="CommentSubjectChar"/>
    <w:uiPriority w:val="99"/>
    <w:semiHidden/>
    <w:unhideWhenUsed/>
    <w:rsid w:val="00D6563A"/>
    <w:rPr>
      <w:b/>
      <w:bCs/>
    </w:rPr>
  </w:style>
  <w:style w:type="character" w:customStyle="1" w:styleId="CommentSubjectChar">
    <w:name w:val="Comment Subject Char"/>
    <w:basedOn w:val="CommentTextChar"/>
    <w:link w:val="CommentSubject"/>
    <w:uiPriority w:val="99"/>
    <w:semiHidden/>
    <w:rsid w:val="00D6563A"/>
    <w:rPr>
      <w:rFonts w:ascii="Arial" w:eastAsia="Times New Roman" w:hAnsi="Arial" w:cs="Times New Roman"/>
      <w:b/>
      <w:bCs/>
      <w:kern w:val="0"/>
      <w:sz w:val="20"/>
      <w:lang w:val="en-GB" w:bidi="ar-SA"/>
      <w14:ligatures w14:val="none"/>
    </w:rPr>
  </w:style>
  <w:style w:type="paragraph" w:styleId="BalloonText">
    <w:name w:val="Balloon Text"/>
    <w:basedOn w:val="Normal"/>
    <w:link w:val="BalloonTextChar"/>
    <w:uiPriority w:val="99"/>
    <w:semiHidden/>
    <w:unhideWhenUsed/>
    <w:rsid w:val="00495E6E"/>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495E6E"/>
    <w:rPr>
      <w:rFonts w:ascii="Segoe UI" w:eastAsia="Times New Roman" w:hAnsi="Segoe UI" w:cs="Segoe UI"/>
      <w:kern w:val="0"/>
      <w:sz w:val="18"/>
      <w:szCs w:val="18"/>
      <w:lang w:val="en-GB" w:bidi="ar-SA"/>
      <w14:ligatures w14:val="none"/>
    </w:rPr>
  </w:style>
  <w:style w:type="paragraph" w:styleId="NoSpacing">
    <w:name w:val="No Spacing"/>
    <w:uiPriority w:val="1"/>
    <w:qFormat/>
    <w:rsid w:val="00495E6E"/>
    <w:pPr>
      <w:widowControl w:val="0"/>
      <w:spacing w:after="0" w:line="240" w:lineRule="auto"/>
    </w:pPr>
    <w:rPr>
      <w:rFonts w:ascii="Arial" w:eastAsia="Times New Roman" w:hAnsi="Arial" w:cs="Times New Roman"/>
      <w:kern w:val="0"/>
      <w:sz w:val="18"/>
      <w:lang w:val="en-GB" w:bidi="ar-SA"/>
      <w14:ligatures w14:val="none"/>
    </w:rPr>
  </w:style>
  <w:style w:type="paragraph" w:styleId="Revision">
    <w:name w:val="Revision"/>
    <w:hidden/>
    <w:uiPriority w:val="99"/>
    <w:semiHidden/>
    <w:rsid w:val="00AC126A"/>
    <w:pPr>
      <w:spacing w:after="0" w:line="240" w:lineRule="auto"/>
    </w:pPr>
    <w:rPr>
      <w:rFonts w:ascii="Arial" w:eastAsia="Times New Roman" w:hAnsi="Arial" w:cs="Times New Roman"/>
      <w:kern w:val="0"/>
      <w:sz w:val="18"/>
      <w:lang w:val="en-GB" w:bidi="ar-SA"/>
      <w14:ligatures w14:val="none"/>
    </w:rPr>
  </w:style>
  <w:style w:type="paragraph" w:styleId="PlainText">
    <w:name w:val="Plain Text"/>
    <w:basedOn w:val="Normal"/>
    <w:link w:val="PlainTextChar"/>
    <w:rsid w:val="009D1C30"/>
    <w:pPr>
      <w:widowControl/>
      <w:spacing w:line="240" w:lineRule="auto"/>
    </w:pPr>
    <w:rPr>
      <w:rFonts w:ascii="Courier New" w:hAnsi="Courier New" w:cs="Courier New"/>
      <w:sz w:val="20"/>
      <w:lang w:val="da-DK" w:eastAsia="da-DK"/>
    </w:rPr>
  </w:style>
  <w:style w:type="character" w:customStyle="1" w:styleId="PlainTextChar">
    <w:name w:val="Plain Text Char"/>
    <w:basedOn w:val="DefaultParagraphFont"/>
    <w:link w:val="PlainText"/>
    <w:rsid w:val="009D1C30"/>
    <w:rPr>
      <w:rFonts w:ascii="Courier New" w:eastAsia="Times New Roman" w:hAnsi="Courier New" w:cs="Courier New"/>
      <w:kern w:val="0"/>
      <w:sz w:val="20"/>
      <w:lang w:val="da-DK" w:eastAsia="da-DK" w:bidi="ar-SA"/>
      <w14:ligatures w14:val="none"/>
    </w:rPr>
  </w:style>
  <w:style w:type="paragraph" w:styleId="BodyText">
    <w:name w:val="Body Text"/>
    <w:basedOn w:val="Normal"/>
    <w:link w:val="BodyTextChar"/>
    <w:rsid w:val="003F04B6"/>
    <w:pPr>
      <w:widowControl/>
      <w:autoSpaceDE w:val="0"/>
      <w:autoSpaceDN w:val="0"/>
      <w:adjustRightInd w:val="0"/>
      <w:spacing w:line="240" w:lineRule="auto"/>
    </w:pPr>
    <w:rPr>
      <w:rFonts w:cs="Arial"/>
      <w:sz w:val="20"/>
      <w:lang w:eastAsia="da-DK"/>
    </w:rPr>
  </w:style>
  <w:style w:type="character" w:customStyle="1" w:styleId="BodyTextChar">
    <w:name w:val="Body Text Char"/>
    <w:basedOn w:val="DefaultParagraphFont"/>
    <w:link w:val="BodyText"/>
    <w:rsid w:val="003F04B6"/>
    <w:rPr>
      <w:rFonts w:ascii="Arial" w:eastAsia="Times New Roman" w:hAnsi="Arial" w:cs="Arial"/>
      <w:kern w:val="0"/>
      <w:sz w:val="20"/>
      <w:lang w:val="en-GB" w:eastAsia="da-DK"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20/10/relationships/intelligence" Target="intelligence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482A2-CCEF-4FE1-9BB2-43B2B2CBD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2194</Words>
  <Characters>12511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Anupam Uprety</dc:creator>
  <cp:keywords/>
  <dc:description/>
  <cp:lastModifiedBy>Deepa Gurung (Procurement)</cp:lastModifiedBy>
  <cp:revision>3</cp:revision>
  <dcterms:created xsi:type="dcterms:W3CDTF">2026-06-01T11:47:00Z</dcterms:created>
  <dcterms:modified xsi:type="dcterms:W3CDTF">2026-06-02T11:27:00Z</dcterms:modified>
</cp:coreProperties>
</file>