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FE581" w14:textId="6EB1EC0B" w:rsidR="00A31AE3" w:rsidRDefault="00A53000" w:rsidP="00972F6F">
      <w:pPr>
        <w:jc w:val="center"/>
        <w:rPr>
          <w:rFonts w:ascii="Arial" w:hAnsi="Arial" w:cs="Arial"/>
          <w:sz w:val="20"/>
          <w:szCs w:val="20"/>
          <w:lang w:val="en-GB"/>
        </w:rPr>
      </w:pPr>
      <w:r>
        <w:rPr>
          <w:rFonts w:ascii="Arial" w:hAnsi="Arial" w:cs="Arial"/>
          <w:b/>
          <w:lang w:val="en-GB"/>
        </w:rPr>
        <w:t xml:space="preserve">REQUEST FOR SEALED </w:t>
      </w:r>
      <w:r w:rsidR="00A31AE3">
        <w:rPr>
          <w:rFonts w:ascii="Arial" w:hAnsi="Arial" w:cs="Arial"/>
          <w:b/>
          <w:lang w:val="en-GB"/>
        </w:rPr>
        <w:t>QUOTATION FORM</w:t>
      </w:r>
      <w:r w:rsidR="00A31AE3">
        <w:rPr>
          <w:rFonts w:ascii="Arial" w:hAnsi="Arial" w:cs="Arial"/>
          <w:sz w:val="20"/>
          <w:szCs w:val="20"/>
          <w:lang w:val="en-GB"/>
        </w:rPr>
        <w:t xml:space="preserve"> </w:t>
      </w:r>
    </w:p>
    <w:p w14:paraId="27344C86" w14:textId="77777777" w:rsidR="00944B98" w:rsidRDefault="00944B98" w:rsidP="00972F6F">
      <w:pPr>
        <w:jc w:val="center"/>
        <w:rPr>
          <w:rFonts w:ascii="Arial" w:hAnsi="Arial" w:cs="Arial"/>
          <w:sz w:val="20"/>
          <w:szCs w:val="20"/>
          <w:lang w:val="en-GB"/>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269"/>
        <w:gridCol w:w="2841"/>
        <w:gridCol w:w="3537"/>
      </w:tblGrid>
      <w:tr w:rsidR="000F6F12" w:rsidRPr="003D0974" w14:paraId="1A945FD8" w14:textId="77777777" w:rsidTr="003F7D23">
        <w:tc>
          <w:tcPr>
            <w:tcW w:w="3528" w:type="dxa"/>
            <w:vMerge w:val="restart"/>
            <w:tcBorders>
              <w:top w:val="nil"/>
              <w:left w:val="nil"/>
              <w:bottom w:val="nil"/>
              <w:right w:val="nil"/>
            </w:tcBorders>
          </w:tcPr>
          <w:p w14:paraId="105D3420" w14:textId="77777777" w:rsidR="002B16E2" w:rsidRDefault="0013583C" w:rsidP="0013583C">
            <w:pPr>
              <w:autoSpaceDE w:val="0"/>
              <w:autoSpaceDN w:val="0"/>
              <w:adjustRightInd w:val="0"/>
              <w:ind w:right="-405"/>
              <w:rPr>
                <w:rFonts w:ascii="Arial" w:hAnsi="Arial" w:cs="Arial"/>
                <w:sz w:val="20"/>
                <w:szCs w:val="20"/>
                <w:lang w:val="en-GB"/>
              </w:rPr>
            </w:pPr>
            <w:r w:rsidRPr="00A27429">
              <w:rPr>
                <w:rFonts w:ascii="Arial" w:hAnsi="Arial" w:cs="Arial"/>
                <w:sz w:val="20"/>
                <w:szCs w:val="20"/>
                <w:lang w:val="en-GB"/>
              </w:rPr>
              <w:t>To</w:t>
            </w:r>
            <w:r w:rsidR="0092513D">
              <w:rPr>
                <w:rFonts w:ascii="Arial" w:hAnsi="Arial" w:cs="Arial"/>
                <w:sz w:val="20"/>
                <w:szCs w:val="20"/>
                <w:lang w:val="en-GB"/>
              </w:rPr>
              <w:t>,</w:t>
            </w:r>
            <w:r w:rsidRPr="00A27429">
              <w:rPr>
                <w:rFonts w:ascii="Arial" w:hAnsi="Arial" w:cs="Arial"/>
                <w:sz w:val="20"/>
                <w:szCs w:val="20"/>
                <w:lang w:val="en-GB"/>
              </w:rPr>
              <w:t xml:space="preserve"> </w:t>
            </w:r>
          </w:p>
          <w:p w14:paraId="369029D5" w14:textId="2E695C00" w:rsidR="0013583C" w:rsidRPr="00E52623" w:rsidRDefault="0013583C" w:rsidP="0013583C">
            <w:pPr>
              <w:autoSpaceDE w:val="0"/>
              <w:autoSpaceDN w:val="0"/>
              <w:adjustRightInd w:val="0"/>
              <w:ind w:right="-405"/>
              <w:rPr>
                <w:rFonts w:ascii="Arial" w:hAnsi="Arial" w:cs="Arial"/>
                <w:sz w:val="20"/>
                <w:szCs w:val="20"/>
                <w:lang w:val="en-GB"/>
              </w:rPr>
            </w:pPr>
          </w:p>
          <w:p w14:paraId="30D58D6B" w14:textId="697B526B" w:rsidR="00545324" w:rsidRDefault="00545324" w:rsidP="00545324">
            <w:pPr>
              <w:autoSpaceDE w:val="0"/>
              <w:autoSpaceDN w:val="0"/>
              <w:adjustRightInd w:val="0"/>
              <w:ind w:right="-405"/>
              <w:rPr>
                <w:rFonts w:ascii="Arial" w:hAnsi="Arial" w:cs="Arial"/>
                <w:sz w:val="20"/>
                <w:szCs w:val="20"/>
                <w:lang w:val="en-US"/>
              </w:rPr>
            </w:pPr>
          </w:p>
          <w:p w14:paraId="21767949" w14:textId="77777777" w:rsidR="002F7070" w:rsidRDefault="002F7070" w:rsidP="00A54AAB">
            <w:pPr>
              <w:autoSpaceDE w:val="0"/>
              <w:autoSpaceDN w:val="0"/>
              <w:adjustRightInd w:val="0"/>
              <w:ind w:right="-405"/>
              <w:rPr>
                <w:rFonts w:ascii="Arial" w:hAnsi="Arial" w:cs="Arial"/>
                <w:sz w:val="20"/>
                <w:szCs w:val="20"/>
                <w:lang w:val="en-GB"/>
              </w:rPr>
            </w:pPr>
          </w:p>
          <w:p w14:paraId="5917A6EE" w14:textId="77777777" w:rsidR="000F6F12" w:rsidRDefault="000F6F12" w:rsidP="000F6F12">
            <w:pPr>
              <w:autoSpaceDE w:val="0"/>
              <w:autoSpaceDN w:val="0"/>
              <w:adjustRightInd w:val="0"/>
              <w:rPr>
                <w:rFonts w:ascii="Arial" w:hAnsi="Arial" w:cs="Arial"/>
                <w:sz w:val="20"/>
                <w:szCs w:val="20"/>
                <w:lang w:val="en-GB"/>
              </w:rPr>
            </w:pPr>
          </w:p>
          <w:p w14:paraId="7B6BE840" w14:textId="77777777" w:rsidR="000F6F12" w:rsidRDefault="000F6F12" w:rsidP="00A27429">
            <w:pPr>
              <w:autoSpaceDE w:val="0"/>
              <w:autoSpaceDN w:val="0"/>
              <w:adjustRightInd w:val="0"/>
              <w:jc w:val="center"/>
              <w:rPr>
                <w:rFonts w:ascii="Arial" w:hAnsi="Arial" w:cs="Arial"/>
                <w:sz w:val="20"/>
                <w:szCs w:val="20"/>
                <w:lang w:val="en-GB"/>
              </w:rPr>
            </w:pPr>
          </w:p>
          <w:p w14:paraId="75B9DFC0" w14:textId="77777777" w:rsidR="000F6F12" w:rsidRPr="003D0974" w:rsidRDefault="000F6F12" w:rsidP="008E6C11">
            <w:pPr>
              <w:rPr>
                <w:rFonts w:ascii="Arial" w:hAnsi="Arial" w:cs="Arial"/>
                <w:sz w:val="20"/>
                <w:szCs w:val="20"/>
                <w:highlight w:val="lightGray"/>
                <w:lang w:val="en-GB"/>
              </w:rPr>
            </w:pPr>
          </w:p>
        </w:tc>
        <w:tc>
          <w:tcPr>
            <w:tcW w:w="4269" w:type="dxa"/>
            <w:tcBorders>
              <w:top w:val="nil"/>
              <w:left w:val="nil"/>
              <w:bottom w:val="nil"/>
              <w:right w:val="single" w:sz="4" w:space="0" w:color="auto"/>
            </w:tcBorders>
          </w:tcPr>
          <w:p w14:paraId="76C9B65E" w14:textId="77777777" w:rsidR="000F6F12" w:rsidRPr="003D0974" w:rsidRDefault="000F6F12" w:rsidP="000F6F12">
            <w:pPr>
              <w:rPr>
                <w:rFonts w:ascii="Arial" w:hAnsi="Arial" w:cs="Arial"/>
                <w:sz w:val="20"/>
                <w:szCs w:val="20"/>
                <w:lang w:val="en-GB"/>
              </w:rPr>
            </w:pPr>
          </w:p>
        </w:tc>
        <w:tc>
          <w:tcPr>
            <w:tcW w:w="2841" w:type="dxa"/>
            <w:tcBorders>
              <w:left w:val="single" w:sz="4" w:space="0" w:color="auto"/>
            </w:tcBorders>
          </w:tcPr>
          <w:p w14:paraId="33662A76" w14:textId="77777777" w:rsidR="000F6F12" w:rsidRPr="003D0974" w:rsidRDefault="000F6F12" w:rsidP="000F6F12">
            <w:pPr>
              <w:spacing w:after="120"/>
              <w:rPr>
                <w:rFonts w:ascii="Arial" w:hAnsi="Arial" w:cs="Arial"/>
                <w:b/>
                <w:sz w:val="18"/>
                <w:szCs w:val="18"/>
                <w:lang w:val="en-GB"/>
              </w:rPr>
            </w:pPr>
            <w:r w:rsidRPr="003D0974">
              <w:rPr>
                <w:rFonts w:ascii="Arial" w:hAnsi="Arial" w:cs="Arial"/>
                <w:b/>
                <w:sz w:val="18"/>
                <w:szCs w:val="18"/>
                <w:lang w:val="en-GB"/>
              </w:rPr>
              <w:t xml:space="preserve">Date of issue: </w:t>
            </w:r>
          </w:p>
        </w:tc>
        <w:tc>
          <w:tcPr>
            <w:tcW w:w="3537" w:type="dxa"/>
          </w:tcPr>
          <w:p w14:paraId="7177C383" w14:textId="2AFD7569" w:rsidR="000F6F12" w:rsidRPr="00B212A4" w:rsidRDefault="00AC7AEA" w:rsidP="00CF508E">
            <w:pPr>
              <w:rPr>
                <w:rFonts w:ascii="Arial" w:hAnsi="Arial" w:cs="Arial"/>
                <w:sz w:val="18"/>
                <w:szCs w:val="18"/>
                <w:lang w:val="en-GB"/>
              </w:rPr>
            </w:pPr>
            <w:r>
              <w:rPr>
                <w:rFonts w:ascii="Arial" w:hAnsi="Arial" w:cs="Arial"/>
                <w:sz w:val="18"/>
                <w:szCs w:val="18"/>
                <w:lang w:val="en-GB"/>
              </w:rPr>
              <w:t>27</w:t>
            </w:r>
            <w:r w:rsidR="00CF508E">
              <w:rPr>
                <w:rFonts w:ascii="Arial" w:hAnsi="Arial" w:cs="Arial"/>
                <w:sz w:val="18"/>
                <w:szCs w:val="18"/>
                <w:lang w:val="en-GB"/>
              </w:rPr>
              <w:t xml:space="preserve"> </w:t>
            </w:r>
            <w:r w:rsidR="002B16E2">
              <w:rPr>
                <w:rFonts w:ascii="Arial" w:hAnsi="Arial" w:cs="Arial"/>
                <w:sz w:val="18"/>
                <w:szCs w:val="18"/>
                <w:lang w:val="en-GB"/>
              </w:rPr>
              <w:t>Aug</w:t>
            </w:r>
            <w:r w:rsidR="0092513D">
              <w:rPr>
                <w:rFonts w:ascii="Arial" w:hAnsi="Arial" w:cs="Arial"/>
                <w:sz w:val="18"/>
                <w:szCs w:val="18"/>
                <w:lang w:val="en-GB"/>
              </w:rPr>
              <w:t xml:space="preserve"> </w:t>
            </w:r>
            <w:r w:rsidR="00B929A3" w:rsidRPr="00B212A4">
              <w:rPr>
                <w:rFonts w:ascii="Arial" w:hAnsi="Arial" w:cs="Arial"/>
                <w:sz w:val="18"/>
                <w:szCs w:val="18"/>
                <w:lang w:val="en-GB"/>
              </w:rPr>
              <w:t>202</w:t>
            </w:r>
            <w:r w:rsidR="008E3419">
              <w:rPr>
                <w:rFonts w:ascii="Arial" w:hAnsi="Arial" w:cs="Arial"/>
                <w:sz w:val="18"/>
                <w:szCs w:val="18"/>
                <w:lang w:val="en-GB"/>
              </w:rPr>
              <w:t>5</w:t>
            </w:r>
          </w:p>
        </w:tc>
      </w:tr>
      <w:tr w:rsidR="000F6F12" w:rsidRPr="003D0974" w14:paraId="06BE63C8" w14:textId="77777777" w:rsidTr="003F7D23">
        <w:tc>
          <w:tcPr>
            <w:tcW w:w="3528" w:type="dxa"/>
            <w:vMerge/>
            <w:tcBorders>
              <w:top w:val="nil"/>
              <w:left w:val="nil"/>
              <w:bottom w:val="nil"/>
              <w:right w:val="nil"/>
            </w:tcBorders>
          </w:tcPr>
          <w:p w14:paraId="492DA0A2" w14:textId="77777777" w:rsidR="000F6F12" w:rsidRPr="00532EC4" w:rsidRDefault="000F6F12" w:rsidP="000F6F12">
            <w:pPr>
              <w:rPr>
                <w:rFonts w:ascii="Arial" w:hAnsi="Arial" w:cs="Arial"/>
                <w:sz w:val="20"/>
                <w:szCs w:val="20"/>
                <w:highlight w:val="yellow"/>
                <w:lang w:val="en-GB"/>
              </w:rPr>
            </w:pPr>
          </w:p>
        </w:tc>
        <w:tc>
          <w:tcPr>
            <w:tcW w:w="4269" w:type="dxa"/>
            <w:tcBorders>
              <w:top w:val="nil"/>
              <w:left w:val="nil"/>
              <w:bottom w:val="nil"/>
              <w:right w:val="single" w:sz="4" w:space="0" w:color="auto"/>
            </w:tcBorders>
          </w:tcPr>
          <w:p w14:paraId="76784568" w14:textId="77777777" w:rsidR="000F6F12" w:rsidRPr="003D0974" w:rsidRDefault="000F6F12" w:rsidP="000F6F12">
            <w:pPr>
              <w:rPr>
                <w:rFonts w:ascii="Arial" w:hAnsi="Arial" w:cs="Arial"/>
                <w:sz w:val="20"/>
                <w:szCs w:val="20"/>
                <w:lang w:val="en-GB"/>
              </w:rPr>
            </w:pPr>
          </w:p>
        </w:tc>
        <w:tc>
          <w:tcPr>
            <w:tcW w:w="2841" w:type="dxa"/>
            <w:tcBorders>
              <w:left w:val="single" w:sz="4" w:space="0" w:color="auto"/>
            </w:tcBorders>
          </w:tcPr>
          <w:p w14:paraId="7F0BAFD2" w14:textId="77777777" w:rsidR="000F6F12" w:rsidRPr="003D0974" w:rsidRDefault="000F6F12" w:rsidP="000F6F12">
            <w:pPr>
              <w:spacing w:after="120"/>
              <w:rPr>
                <w:rFonts w:ascii="Arial" w:hAnsi="Arial" w:cs="Arial"/>
                <w:b/>
                <w:sz w:val="18"/>
                <w:szCs w:val="18"/>
                <w:lang w:val="en-GB"/>
              </w:rPr>
            </w:pPr>
            <w:r>
              <w:rPr>
                <w:rFonts w:ascii="Arial" w:hAnsi="Arial" w:cs="Arial"/>
                <w:b/>
                <w:sz w:val="18"/>
                <w:szCs w:val="18"/>
                <w:lang w:val="en-GB"/>
              </w:rPr>
              <w:t>Closing date:</w:t>
            </w:r>
          </w:p>
        </w:tc>
        <w:tc>
          <w:tcPr>
            <w:tcW w:w="3537" w:type="dxa"/>
          </w:tcPr>
          <w:p w14:paraId="7E651408" w14:textId="25BD8473" w:rsidR="000F6F12" w:rsidRPr="00B212A4" w:rsidRDefault="00AC7AEA" w:rsidP="00CF508E">
            <w:pPr>
              <w:rPr>
                <w:rFonts w:ascii="Arial" w:hAnsi="Arial" w:cs="Arial"/>
                <w:sz w:val="18"/>
                <w:szCs w:val="18"/>
                <w:lang w:val="en-GB"/>
              </w:rPr>
            </w:pPr>
            <w:r>
              <w:rPr>
                <w:rFonts w:ascii="Arial" w:hAnsi="Arial" w:cs="Arial"/>
                <w:sz w:val="18"/>
                <w:szCs w:val="18"/>
                <w:lang w:val="en-GB"/>
              </w:rPr>
              <w:t>2</w:t>
            </w:r>
            <w:r w:rsidR="00A71A22">
              <w:rPr>
                <w:rFonts w:ascii="Arial" w:hAnsi="Arial" w:cs="Arial"/>
                <w:sz w:val="18"/>
                <w:szCs w:val="18"/>
                <w:lang w:val="en-GB"/>
              </w:rPr>
              <w:t xml:space="preserve"> </w:t>
            </w:r>
            <w:r>
              <w:rPr>
                <w:rFonts w:ascii="Arial" w:hAnsi="Arial" w:cs="Arial"/>
                <w:sz w:val="18"/>
                <w:szCs w:val="18"/>
                <w:lang w:val="en-GB"/>
              </w:rPr>
              <w:t>Sep</w:t>
            </w:r>
            <w:r w:rsidR="00B929A3" w:rsidRPr="00B212A4">
              <w:rPr>
                <w:rFonts w:ascii="Arial" w:hAnsi="Arial" w:cs="Arial"/>
                <w:sz w:val="18"/>
                <w:szCs w:val="18"/>
                <w:lang w:val="en-GB"/>
              </w:rPr>
              <w:t xml:space="preserve"> 202</w:t>
            </w:r>
            <w:r w:rsidR="008E3419">
              <w:rPr>
                <w:rFonts w:ascii="Arial" w:hAnsi="Arial" w:cs="Arial"/>
                <w:sz w:val="18"/>
                <w:szCs w:val="18"/>
                <w:lang w:val="en-GB"/>
              </w:rPr>
              <w:t>5</w:t>
            </w:r>
          </w:p>
        </w:tc>
      </w:tr>
      <w:tr w:rsidR="000F6F12" w:rsidRPr="003D0974" w14:paraId="1BC23370" w14:textId="77777777" w:rsidTr="003F7D23">
        <w:tc>
          <w:tcPr>
            <w:tcW w:w="3528" w:type="dxa"/>
            <w:vMerge/>
            <w:tcBorders>
              <w:top w:val="nil"/>
              <w:left w:val="nil"/>
              <w:bottom w:val="nil"/>
              <w:right w:val="nil"/>
            </w:tcBorders>
          </w:tcPr>
          <w:p w14:paraId="5106A049" w14:textId="77777777" w:rsidR="000F6F12" w:rsidRPr="003D0974" w:rsidRDefault="000F6F12" w:rsidP="000F6F12">
            <w:pPr>
              <w:rPr>
                <w:rFonts w:ascii="Arial" w:hAnsi="Arial" w:cs="Arial"/>
                <w:sz w:val="20"/>
                <w:szCs w:val="20"/>
                <w:lang w:val="en-GB"/>
              </w:rPr>
            </w:pPr>
          </w:p>
        </w:tc>
        <w:tc>
          <w:tcPr>
            <w:tcW w:w="4269" w:type="dxa"/>
            <w:tcBorders>
              <w:top w:val="nil"/>
              <w:left w:val="nil"/>
              <w:bottom w:val="nil"/>
              <w:right w:val="single" w:sz="4" w:space="0" w:color="auto"/>
            </w:tcBorders>
          </w:tcPr>
          <w:p w14:paraId="063FE5F1" w14:textId="77777777" w:rsidR="000F6F12" w:rsidRPr="003D0974" w:rsidRDefault="000F6F12" w:rsidP="000F6F12">
            <w:pPr>
              <w:rPr>
                <w:rFonts w:ascii="Arial" w:hAnsi="Arial" w:cs="Arial"/>
                <w:sz w:val="20"/>
                <w:szCs w:val="20"/>
                <w:lang w:val="en-GB"/>
              </w:rPr>
            </w:pPr>
          </w:p>
        </w:tc>
        <w:tc>
          <w:tcPr>
            <w:tcW w:w="2841" w:type="dxa"/>
            <w:tcBorders>
              <w:left w:val="single" w:sz="4" w:space="0" w:color="auto"/>
            </w:tcBorders>
          </w:tcPr>
          <w:p w14:paraId="5C6504B9" w14:textId="77777777" w:rsidR="000F6F12" w:rsidRPr="003D0974" w:rsidRDefault="000F6F12" w:rsidP="000F6F12">
            <w:pPr>
              <w:spacing w:after="120"/>
              <w:rPr>
                <w:rFonts w:ascii="Arial" w:hAnsi="Arial" w:cs="Arial"/>
                <w:b/>
                <w:sz w:val="18"/>
                <w:szCs w:val="18"/>
                <w:lang w:val="en-GB"/>
              </w:rPr>
            </w:pPr>
            <w:r>
              <w:rPr>
                <w:rFonts w:ascii="Arial" w:hAnsi="Arial" w:cs="Arial"/>
                <w:b/>
                <w:sz w:val="18"/>
                <w:szCs w:val="18"/>
                <w:lang w:val="en-GB"/>
              </w:rPr>
              <w:t>Procurement Plan lot ref:</w:t>
            </w:r>
          </w:p>
        </w:tc>
        <w:tc>
          <w:tcPr>
            <w:tcW w:w="3537" w:type="dxa"/>
          </w:tcPr>
          <w:p w14:paraId="2A731390" w14:textId="62D1A069" w:rsidR="000F6F12" w:rsidRPr="00B212A4" w:rsidRDefault="00B678AC" w:rsidP="00CF508E">
            <w:pPr>
              <w:rPr>
                <w:rFonts w:ascii="Arial" w:hAnsi="Arial" w:cs="Arial"/>
                <w:sz w:val="18"/>
                <w:szCs w:val="18"/>
                <w:lang w:val="en-GB"/>
              </w:rPr>
            </w:pPr>
            <w:r>
              <w:rPr>
                <w:rFonts w:ascii="Arial" w:hAnsi="Arial" w:cs="Arial"/>
                <w:sz w:val="18"/>
                <w:szCs w:val="18"/>
                <w:lang w:val="en-GB"/>
              </w:rPr>
              <w:t xml:space="preserve">Lot </w:t>
            </w:r>
            <w:r w:rsidR="004F7513">
              <w:rPr>
                <w:rFonts w:ascii="Arial" w:hAnsi="Arial" w:cs="Arial"/>
                <w:sz w:val="18"/>
                <w:szCs w:val="18"/>
                <w:lang w:val="en-GB"/>
              </w:rPr>
              <w:t>Sup</w:t>
            </w:r>
            <w:r>
              <w:rPr>
                <w:rFonts w:ascii="Arial" w:hAnsi="Arial" w:cs="Arial"/>
                <w:sz w:val="18"/>
                <w:szCs w:val="18"/>
                <w:lang w:val="en-GB"/>
              </w:rPr>
              <w:t xml:space="preserve"> </w:t>
            </w:r>
            <w:r w:rsidR="004F233A">
              <w:rPr>
                <w:rFonts w:ascii="Arial" w:hAnsi="Arial" w:cs="Arial"/>
                <w:sz w:val="18"/>
                <w:szCs w:val="18"/>
                <w:lang w:val="en-GB"/>
              </w:rPr>
              <w:t>3.3</w:t>
            </w:r>
          </w:p>
        </w:tc>
      </w:tr>
      <w:tr w:rsidR="000F6F12" w:rsidRPr="00944B98" w14:paraId="4B20A2DC" w14:textId="77777777" w:rsidTr="003F7D23">
        <w:trPr>
          <w:trHeight w:val="855"/>
        </w:trPr>
        <w:tc>
          <w:tcPr>
            <w:tcW w:w="3528" w:type="dxa"/>
            <w:vMerge/>
            <w:tcBorders>
              <w:top w:val="nil"/>
              <w:left w:val="nil"/>
              <w:bottom w:val="nil"/>
              <w:right w:val="nil"/>
            </w:tcBorders>
          </w:tcPr>
          <w:p w14:paraId="043C050A" w14:textId="77777777" w:rsidR="000F6F12" w:rsidRPr="003D0974" w:rsidRDefault="000F6F12" w:rsidP="000F6F12">
            <w:pPr>
              <w:rPr>
                <w:rFonts w:ascii="Arial" w:hAnsi="Arial" w:cs="Arial"/>
                <w:sz w:val="20"/>
                <w:szCs w:val="20"/>
                <w:lang w:val="en-GB"/>
              </w:rPr>
            </w:pPr>
          </w:p>
        </w:tc>
        <w:tc>
          <w:tcPr>
            <w:tcW w:w="4269" w:type="dxa"/>
            <w:tcBorders>
              <w:top w:val="nil"/>
              <w:left w:val="nil"/>
              <w:bottom w:val="nil"/>
              <w:right w:val="single" w:sz="4" w:space="0" w:color="auto"/>
            </w:tcBorders>
          </w:tcPr>
          <w:p w14:paraId="0D9A10B3" w14:textId="77777777" w:rsidR="000F6F12" w:rsidRPr="003D0974" w:rsidRDefault="000F6F12" w:rsidP="000F6F12">
            <w:pPr>
              <w:rPr>
                <w:rFonts w:ascii="Arial" w:hAnsi="Arial" w:cs="Arial"/>
                <w:sz w:val="20"/>
                <w:szCs w:val="20"/>
                <w:lang w:val="en-GB"/>
              </w:rPr>
            </w:pPr>
          </w:p>
        </w:tc>
        <w:tc>
          <w:tcPr>
            <w:tcW w:w="2841" w:type="dxa"/>
            <w:tcBorders>
              <w:left w:val="single" w:sz="4" w:space="0" w:color="auto"/>
            </w:tcBorders>
          </w:tcPr>
          <w:p w14:paraId="6A7F621D" w14:textId="77777777" w:rsidR="000F6F12" w:rsidRPr="003D0974" w:rsidRDefault="000F6F12" w:rsidP="000F6F12">
            <w:pPr>
              <w:rPr>
                <w:rFonts w:ascii="Arial" w:hAnsi="Arial" w:cs="Arial"/>
                <w:b/>
                <w:sz w:val="18"/>
                <w:szCs w:val="18"/>
                <w:lang w:val="en-GB"/>
              </w:rPr>
            </w:pPr>
            <w:r w:rsidRPr="003D0974">
              <w:rPr>
                <w:rFonts w:ascii="Arial" w:hAnsi="Arial" w:cs="Arial"/>
                <w:b/>
                <w:sz w:val="18"/>
                <w:szCs w:val="18"/>
                <w:lang w:val="en-GB"/>
              </w:rPr>
              <w:t xml:space="preserve">For further information, </w:t>
            </w:r>
            <w:r>
              <w:rPr>
                <w:rFonts w:ascii="Arial" w:hAnsi="Arial" w:cs="Arial"/>
                <w:b/>
                <w:sz w:val="18"/>
                <w:szCs w:val="18"/>
                <w:lang w:val="en-GB"/>
              </w:rPr>
              <w:t>please contact the Contracting A</w:t>
            </w:r>
            <w:r w:rsidRPr="003D0974">
              <w:rPr>
                <w:rFonts w:ascii="Arial" w:hAnsi="Arial" w:cs="Arial"/>
                <w:b/>
                <w:sz w:val="18"/>
                <w:szCs w:val="18"/>
                <w:lang w:val="en-GB"/>
              </w:rPr>
              <w:t>uthority:</w:t>
            </w:r>
          </w:p>
        </w:tc>
        <w:tc>
          <w:tcPr>
            <w:tcW w:w="3537" w:type="dxa"/>
          </w:tcPr>
          <w:p w14:paraId="33E3F07E" w14:textId="77777777" w:rsidR="000F6F12" w:rsidRDefault="00B929A3" w:rsidP="000F6F12">
            <w:pPr>
              <w:rPr>
                <w:rFonts w:ascii="Arial" w:hAnsi="Arial" w:cs="Arial"/>
                <w:sz w:val="18"/>
                <w:szCs w:val="18"/>
                <w:lang w:val="en-GB"/>
              </w:rPr>
            </w:pPr>
            <w:r>
              <w:rPr>
                <w:rFonts w:ascii="Arial" w:hAnsi="Arial" w:cs="Arial"/>
                <w:sz w:val="18"/>
                <w:szCs w:val="18"/>
                <w:lang w:val="en-GB"/>
              </w:rPr>
              <w:t>Local Initiatives for Biod</w:t>
            </w:r>
            <w:r w:rsidR="003F7D23">
              <w:rPr>
                <w:rFonts w:ascii="Arial" w:hAnsi="Arial" w:cs="Arial"/>
                <w:sz w:val="18"/>
                <w:szCs w:val="18"/>
                <w:lang w:val="en-GB"/>
              </w:rPr>
              <w:t>iversity, Research &amp; Development (LI-BIRD)</w:t>
            </w:r>
          </w:p>
          <w:p w14:paraId="4A8DD236" w14:textId="3784162E" w:rsidR="003F7D23" w:rsidRPr="003D0974" w:rsidRDefault="003F7D23" w:rsidP="000F6F12">
            <w:pPr>
              <w:rPr>
                <w:rFonts w:ascii="Arial" w:hAnsi="Arial" w:cs="Arial"/>
                <w:sz w:val="18"/>
                <w:szCs w:val="18"/>
                <w:lang w:val="en-GB"/>
              </w:rPr>
            </w:pPr>
            <w:r>
              <w:rPr>
                <w:rFonts w:ascii="Arial" w:hAnsi="Arial" w:cs="Arial"/>
                <w:sz w:val="18"/>
                <w:szCs w:val="18"/>
                <w:lang w:val="en-GB"/>
              </w:rPr>
              <w:t>Pokhara</w:t>
            </w:r>
            <w:r w:rsidR="00AC7AEA">
              <w:rPr>
                <w:rFonts w:ascii="Arial" w:hAnsi="Arial" w:cs="Arial"/>
                <w:sz w:val="18"/>
                <w:szCs w:val="18"/>
                <w:lang w:val="en-GB"/>
              </w:rPr>
              <w:t>-12</w:t>
            </w:r>
            <w:r>
              <w:rPr>
                <w:rFonts w:ascii="Arial" w:hAnsi="Arial" w:cs="Arial"/>
                <w:sz w:val="18"/>
                <w:szCs w:val="18"/>
                <w:lang w:val="en-GB"/>
              </w:rPr>
              <w:t>, Kaski, Nepal</w:t>
            </w:r>
          </w:p>
          <w:p w14:paraId="605C0E19" w14:textId="77777777" w:rsidR="00AC7AEA" w:rsidRDefault="00AC7AEA" w:rsidP="000F6F12">
            <w:pPr>
              <w:rPr>
                <w:rFonts w:ascii="Arial" w:hAnsi="Arial" w:cs="Arial"/>
                <w:sz w:val="18"/>
                <w:szCs w:val="18"/>
                <w:lang w:val="en-GB"/>
              </w:rPr>
            </w:pPr>
          </w:p>
          <w:p w14:paraId="3DC6438D" w14:textId="6153A133" w:rsidR="003F7D23" w:rsidRDefault="000F6F12" w:rsidP="000F6F12">
            <w:pPr>
              <w:rPr>
                <w:rFonts w:ascii="Arial" w:hAnsi="Arial" w:cs="Arial"/>
                <w:sz w:val="18"/>
                <w:szCs w:val="18"/>
                <w:lang w:val="en-GB"/>
              </w:rPr>
            </w:pPr>
            <w:r w:rsidRPr="003D0974">
              <w:rPr>
                <w:rFonts w:ascii="Arial" w:hAnsi="Arial" w:cs="Arial"/>
                <w:sz w:val="18"/>
                <w:szCs w:val="18"/>
                <w:lang w:val="en-GB"/>
              </w:rPr>
              <w:t xml:space="preserve">Contact person: </w:t>
            </w:r>
            <w:r w:rsidR="003F7D23">
              <w:rPr>
                <w:rFonts w:ascii="Arial" w:hAnsi="Arial" w:cs="Arial"/>
                <w:sz w:val="18"/>
                <w:szCs w:val="18"/>
                <w:lang w:val="en-GB"/>
              </w:rPr>
              <w:t>Deepa Gurung</w:t>
            </w:r>
          </w:p>
          <w:p w14:paraId="7A1A3B35" w14:textId="77777777" w:rsidR="000F6F12" w:rsidRPr="003D0974" w:rsidRDefault="000F6F12" w:rsidP="000F6F12">
            <w:pPr>
              <w:rPr>
                <w:rFonts w:ascii="Arial" w:hAnsi="Arial" w:cs="Arial"/>
                <w:sz w:val="18"/>
                <w:szCs w:val="18"/>
                <w:lang w:val="en-GB"/>
              </w:rPr>
            </w:pPr>
            <w:r w:rsidRPr="003D0974">
              <w:rPr>
                <w:rFonts w:ascii="Arial" w:hAnsi="Arial" w:cs="Arial"/>
                <w:sz w:val="18"/>
                <w:szCs w:val="18"/>
                <w:lang w:val="en-GB"/>
              </w:rPr>
              <w:t>Tel:</w:t>
            </w:r>
            <w:r w:rsidR="003F7D23">
              <w:rPr>
                <w:rFonts w:ascii="Arial" w:hAnsi="Arial" w:cs="Arial"/>
                <w:sz w:val="18"/>
                <w:szCs w:val="18"/>
                <w:lang w:val="en-GB"/>
              </w:rPr>
              <w:t xml:space="preserve"> 061-585357</w:t>
            </w:r>
          </w:p>
          <w:p w14:paraId="5B5E48ED" w14:textId="77777777" w:rsidR="000F6F12" w:rsidRPr="004F3BF1" w:rsidRDefault="000F6F12" w:rsidP="000F6F12">
            <w:pPr>
              <w:rPr>
                <w:rFonts w:ascii="Arial" w:hAnsi="Arial" w:cs="Arial"/>
                <w:color w:val="FF0000"/>
                <w:sz w:val="18"/>
                <w:szCs w:val="18"/>
                <w:lang w:val="en-US"/>
              </w:rPr>
            </w:pPr>
            <w:r w:rsidRPr="003D0974">
              <w:rPr>
                <w:rFonts w:ascii="Arial" w:hAnsi="Arial" w:cs="Arial"/>
                <w:sz w:val="18"/>
                <w:szCs w:val="18"/>
                <w:lang w:val="en-GB"/>
              </w:rPr>
              <w:t xml:space="preserve">E-mail: </w:t>
            </w:r>
            <w:r w:rsidR="003F7D23">
              <w:rPr>
                <w:rFonts w:ascii="Arial" w:hAnsi="Arial" w:cs="Arial"/>
                <w:sz w:val="18"/>
                <w:szCs w:val="18"/>
                <w:lang w:val="en-GB"/>
              </w:rPr>
              <w:t xml:space="preserve"> </w:t>
            </w:r>
            <w:hyperlink r:id="rId11" w:history="1">
              <w:r w:rsidR="003F7D23" w:rsidRPr="00766B23">
                <w:rPr>
                  <w:rStyle w:val="Hyperlink"/>
                  <w:rFonts w:ascii="Arial" w:hAnsi="Arial" w:cs="Arial"/>
                  <w:sz w:val="18"/>
                  <w:szCs w:val="18"/>
                  <w:lang w:val="en-GB"/>
                </w:rPr>
                <w:t>procurement@libird.org</w:t>
              </w:r>
            </w:hyperlink>
            <w:r w:rsidR="003F7D23">
              <w:rPr>
                <w:rFonts w:ascii="Arial" w:hAnsi="Arial" w:cs="Arial"/>
                <w:sz w:val="18"/>
                <w:szCs w:val="18"/>
                <w:lang w:val="en-GB"/>
              </w:rPr>
              <w:t xml:space="preserve"> </w:t>
            </w:r>
          </w:p>
        </w:tc>
      </w:tr>
      <w:tr w:rsidR="000F6F12" w:rsidRPr="00944B98" w14:paraId="4049F411" w14:textId="77777777" w:rsidTr="00F02C21">
        <w:tc>
          <w:tcPr>
            <w:tcW w:w="3528" w:type="dxa"/>
            <w:tcBorders>
              <w:top w:val="nil"/>
              <w:left w:val="nil"/>
              <w:bottom w:val="nil"/>
              <w:right w:val="nil"/>
            </w:tcBorders>
          </w:tcPr>
          <w:p w14:paraId="3E14A7F1" w14:textId="77777777" w:rsidR="000F6F12" w:rsidRPr="00F628E4" w:rsidRDefault="000F6F12" w:rsidP="00A27429">
            <w:pPr>
              <w:autoSpaceDE w:val="0"/>
              <w:autoSpaceDN w:val="0"/>
              <w:adjustRightInd w:val="0"/>
              <w:rPr>
                <w:rFonts w:ascii="Arial" w:hAnsi="Arial" w:cs="Arial"/>
                <w:sz w:val="20"/>
                <w:szCs w:val="20"/>
                <w:lang w:val="en-GB"/>
              </w:rPr>
            </w:pPr>
          </w:p>
        </w:tc>
        <w:tc>
          <w:tcPr>
            <w:tcW w:w="4269" w:type="dxa"/>
            <w:tcBorders>
              <w:top w:val="nil"/>
              <w:left w:val="nil"/>
              <w:bottom w:val="nil"/>
              <w:right w:val="single" w:sz="4" w:space="0" w:color="auto"/>
            </w:tcBorders>
          </w:tcPr>
          <w:p w14:paraId="397B901C" w14:textId="77777777" w:rsidR="000F6F12" w:rsidRPr="00F628E4" w:rsidRDefault="000F6F12" w:rsidP="000F6F12">
            <w:pPr>
              <w:rPr>
                <w:rFonts w:ascii="Arial" w:hAnsi="Arial" w:cs="Arial"/>
                <w:sz w:val="20"/>
                <w:szCs w:val="20"/>
                <w:lang w:val="en-GB"/>
              </w:rPr>
            </w:pPr>
          </w:p>
        </w:tc>
        <w:tc>
          <w:tcPr>
            <w:tcW w:w="6378" w:type="dxa"/>
            <w:gridSpan w:val="2"/>
            <w:tcBorders>
              <w:left w:val="single" w:sz="4" w:space="0" w:color="auto"/>
            </w:tcBorders>
          </w:tcPr>
          <w:p w14:paraId="5454478E" w14:textId="77777777" w:rsidR="000F6F12" w:rsidRPr="00F628E4" w:rsidRDefault="000F6F12" w:rsidP="003F7D23">
            <w:pPr>
              <w:rPr>
                <w:rFonts w:ascii="Arial" w:hAnsi="Arial" w:cs="Arial"/>
                <w:b/>
                <w:sz w:val="18"/>
                <w:szCs w:val="16"/>
                <w:lang w:val="en-GB"/>
              </w:rPr>
            </w:pPr>
            <w:r w:rsidRPr="00F628E4">
              <w:rPr>
                <w:rFonts w:ascii="Arial" w:hAnsi="Arial" w:cs="Arial"/>
                <w:b/>
                <w:sz w:val="18"/>
                <w:szCs w:val="16"/>
                <w:lang w:val="en-GB"/>
              </w:rPr>
              <w:t xml:space="preserve">Please note that the Quotations may be sent by </w:t>
            </w:r>
            <w:r w:rsidR="003F7D23">
              <w:rPr>
                <w:rFonts w:ascii="Arial" w:hAnsi="Arial" w:cs="Arial"/>
                <w:b/>
                <w:sz w:val="18"/>
                <w:szCs w:val="16"/>
                <w:lang w:val="en-GB"/>
              </w:rPr>
              <w:t>email</w:t>
            </w:r>
            <w:r w:rsidR="003E32BE">
              <w:rPr>
                <w:rFonts w:ascii="Arial" w:hAnsi="Arial" w:cs="Arial"/>
                <w:b/>
                <w:sz w:val="18"/>
                <w:szCs w:val="16"/>
                <w:lang w:val="en-GB"/>
              </w:rPr>
              <w:t xml:space="preserve"> or hand delivery</w:t>
            </w:r>
            <w:r w:rsidR="003F7D23">
              <w:rPr>
                <w:rFonts w:ascii="Arial" w:hAnsi="Arial" w:cs="Arial"/>
                <w:b/>
                <w:sz w:val="18"/>
                <w:szCs w:val="16"/>
                <w:lang w:val="en-GB"/>
              </w:rPr>
              <w:t>.</w:t>
            </w:r>
          </w:p>
        </w:tc>
      </w:tr>
    </w:tbl>
    <w:p w14:paraId="7886B857" w14:textId="77777777" w:rsidR="00AC7AEA" w:rsidRDefault="00AC7AEA" w:rsidP="00F36681">
      <w:pPr>
        <w:rPr>
          <w:rFonts w:ascii="Arial" w:hAnsi="Arial" w:cs="Arial"/>
          <w:b/>
          <w:caps/>
          <w:szCs w:val="16"/>
          <w:lang w:val="en-GB"/>
        </w:rPr>
      </w:pPr>
    </w:p>
    <w:p w14:paraId="59CCD84D" w14:textId="4695B67D" w:rsidR="00A31AE3" w:rsidRDefault="003F7D23" w:rsidP="00F36681">
      <w:pPr>
        <w:rPr>
          <w:rFonts w:ascii="Arial" w:hAnsi="Arial" w:cs="Arial"/>
          <w:b/>
          <w:caps/>
          <w:lang w:val="en-GB"/>
        </w:rPr>
      </w:pPr>
      <w:r w:rsidRPr="00B212A4">
        <w:rPr>
          <w:rFonts w:ascii="Arial" w:hAnsi="Arial" w:cs="Arial"/>
          <w:b/>
          <w:caps/>
          <w:szCs w:val="16"/>
          <w:lang w:val="en-GB"/>
        </w:rPr>
        <w:t>Local initiatives for biodiversity, research and developoment (li-bird), nEPAL</w:t>
      </w:r>
      <w:r w:rsidR="000C2874" w:rsidRPr="00532EC4">
        <w:rPr>
          <w:rFonts w:ascii="Arial" w:hAnsi="Arial" w:cs="Arial"/>
          <w:b/>
          <w:caps/>
          <w:szCs w:val="16"/>
          <w:highlight w:val="yellow"/>
          <w:lang w:val="en-GB"/>
        </w:rPr>
        <w:fldChar w:fldCharType="begin"/>
      </w:r>
      <w:r w:rsidR="00A31AE3" w:rsidRPr="00532EC4">
        <w:rPr>
          <w:rFonts w:ascii="Arial" w:hAnsi="Arial" w:cs="Arial"/>
          <w:b/>
          <w:caps/>
          <w:szCs w:val="16"/>
          <w:highlight w:val="yellow"/>
          <w:lang w:val="en-GB"/>
        </w:rPr>
        <w:instrText>"[Click here and type country]"</w:instrText>
      </w:r>
      <w:r w:rsidR="000C2874" w:rsidRPr="00532EC4">
        <w:rPr>
          <w:rFonts w:ascii="Arial" w:hAnsi="Arial" w:cs="Arial"/>
          <w:b/>
          <w:caps/>
          <w:szCs w:val="16"/>
          <w:highlight w:val="yellow"/>
          <w:lang w:val="en-GB"/>
        </w:rPr>
        <w:fldChar w:fldCharType="end"/>
      </w:r>
      <w:r w:rsidR="00A31AE3" w:rsidRPr="008A1D8E">
        <w:rPr>
          <w:rFonts w:ascii="Arial" w:hAnsi="Arial" w:cs="Arial"/>
          <w:b/>
          <w:caps/>
          <w:szCs w:val="16"/>
          <w:lang w:val="en-GB"/>
        </w:rPr>
        <w:t xml:space="preserve"> </w:t>
      </w:r>
      <w:r w:rsidR="00A31AE3" w:rsidRPr="008A1D8E">
        <w:rPr>
          <w:rFonts w:ascii="Arial" w:hAnsi="Arial" w:cs="Arial"/>
          <w:b/>
          <w:caps/>
          <w:lang w:val="en-GB"/>
        </w:rPr>
        <w:t xml:space="preserve">invites </w:t>
      </w:r>
      <w:r w:rsidR="008E6D13">
        <w:rPr>
          <w:rFonts w:ascii="Arial" w:hAnsi="Arial" w:cs="Arial"/>
          <w:b/>
          <w:caps/>
          <w:lang w:val="en-GB"/>
        </w:rPr>
        <w:t>SUPPLIERS</w:t>
      </w:r>
      <w:r w:rsidR="00A31AE3" w:rsidRPr="008A1D8E">
        <w:rPr>
          <w:rFonts w:ascii="Arial" w:hAnsi="Arial" w:cs="Arial"/>
          <w:b/>
          <w:caps/>
          <w:lang w:val="en-GB"/>
        </w:rPr>
        <w:t xml:space="preserve"> to submit a qu</w:t>
      </w:r>
      <w:r w:rsidR="00D023EA">
        <w:rPr>
          <w:rFonts w:ascii="Arial" w:hAnsi="Arial" w:cs="Arial"/>
          <w:b/>
          <w:caps/>
          <w:lang w:val="en-GB"/>
        </w:rPr>
        <w:t>otation for the following goods, in the below table</w:t>
      </w:r>
    </w:p>
    <w:p w14:paraId="7B06DE31" w14:textId="77777777" w:rsidR="0037735F" w:rsidRDefault="00985CF1" w:rsidP="00F36681">
      <w:pPr>
        <w:rPr>
          <w:rFonts w:ascii="Arial" w:hAnsi="Arial" w:cs="Arial"/>
          <w:b/>
          <w:sz w:val="20"/>
          <w:szCs w:val="20"/>
          <w:lang w:val="en-GB"/>
        </w:rPr>
      </w:pPr>
      <w:r>
        <w:rPr>
          <w:rFonts w:ascii="Arial" w:hAnsi="Arial" w:cs="Arial"/>
          <w:b/>
          <w:sz w:val="20"/>
          <w:szCs w:val="20"/>
          <w:lang w:val="en-GB"/>
        </w:rPr>
        <w:t>(Price</w:t>
      </w:r>
      <w:r w:rsidR="0037735F">
        <w:rPr>
          <w:rFonts w:ascii="Arial" w:hAnsi="Arial" w:cs="Arial"/>
          <w:b/>
          <w:sz w:val="20"/>
          <w:szCs w:val="20"/>
          <w:lang w:val="en-GB"/>
        </w:rPr>
        <w:t>,</w:t>
      </w:r>
      <w:r>
        <w:rPr>
          <w:rFonts w:ascii="Arial" w:hAnsi="Arial" w:cs="Arial"/>
          <w:b/>
          <w:sz w:val="20"/>
          <w:szCs w:val="20"/>
          <w:lang w:val="en-GB"/>
        </w:rPr>
        <w:t xml:space="preserve"> currency</w:t>
      </w:r>
      <w:r w:rsidR="0037735F">
        <w:rPr>
          <w:rFonts w:ascii="Arial" w:hAnsi="Arial" w:cs="Arial"/>
          <w:b/>
          <w:sz w:val="20"/>
          <w:szCs w:val="20"/>
          <w:lang w:val="en-GB"/>
        </w:rPr>
        <w:t>, guarantee and delivery time</w:t>
      </w:r>
      <w:r>
        <w:rPr>
          <w:rFonts w:ascii="Arial" w:hAnsi="Arial" w:cs="Arial"/>
          <w:b/>
          <w:sz w:val="20"/>
          <w:szCs w:val="20"/>
          <w:lang w:val="en-GB"/>
        </w:rPr>
        <w:t xml:space="preserve"> to be inserted by supplier)</w:t>
      </w:r>
    </w:p>
    <w:tbl>
      <w:tblPr>
        <w:tblStyle w:val="TableGrid"/>
        <w:tblW w:w="14066" w:type="dxa"/>
        <w:tblLook w:val="04A0" w:firstRow="1" w:lastRow="0" w:firstColumn="1" w:lastColumn="0" w:noHBand="0" w:noVBand="1"/>
      </w:tblPr>
      <w:tblGrid>
        <w:gridCol w:w="589"/>
        <w:gridCol w:w="5256"/>
        <w:gridCol w:w="537"/>
        <w:gridCol w:w="630"/>
        <w:gridCol w:w="1007"/>
        <w:gridCol w:w="1426"/>
        <w:gridCol w:w="1832"/>
        <w:gridCol w:w="1178"/>
        <w:gridCol w:w="1611"/>
      </w:tblGrid>
      <w:tr w:rsidR="0092513D" w:rsidRPr="00944B98" w14:paraId="3A1DDD4B" w14:textId="77777777" w:rsidTr="00B2243E">
        <w:trPr>
          <w:trHeight w:val="676"/>
        </w:trPr>
        <w:tc>
          <w:tcPr>
            <w:tcW w:w="589" w:type="dxa"/>
            <w:vAlign w:val="center"/>
          </w:tcPr>
          <w:p w14:paraId="5186F443" w14:textId="0F9AD908" w:rsidR="0071435C" w:rsidRPr="00F811BE" w:rsidRDefault="0071435C" w:rsidP="0092513D">
            <w:pPr>
              <w:jc w:val="center"/>
              <w:rPr>
                <w:rFonts w:ascii="Arial" w:hAnsi="Arial" w:cs="Arial"/>
                <w:b/>
                <w:sz w:val="18"/>
                <w:szCs w:val="18"/>
                <w:lang w:val="en-GB"/>
              </w:rPr>
            </w:pPr>
            <w:r w:rsidRPr="00F811BE">
              <w:rPr>
                <w:rFonts w:ascii="Arial" w:hAnsi="Arial" w:cs="Arial"/>
                <w:b/>
                <w:sz w:val="18"/>
                <w:szCs w:val="18"/>
                <w:lang w:val="en-GB"/>
              </w:rPr>
              <w:t>Item</w:t>
            </w:r>
          </w:p>
        </w:tc>
        <w:tc>
          <w:tcPr>
            <w:tcW w:w="5256" w:type="dxa"/>
            <w:vAlign w:val="center"/>
          </w:tcPr>
          <w:p w14:paraId="41558EEC" w14:textId="4284B6D0" w:rsidR="00C72E25" w:rsidRDefault="0071435C" w:rsidP="0092513D">
            <w:pPr>
              <w:jc w:val="center"/>
              <w:rPr>
                <w:rFonts w:ascii="Arial" w:hAnsi="Arial" w:cs="Arial"/>
                <w:b/>
                <w:bCs/>
                <w:sz w:val="18"/>
                <w:szCs w:val="18"/>
                <w:lang w:val="en-GB"/>
              </w:rPr>
            </w:pPr>
            <w:r w:rsidRPr="00F811BE">
              <w:rPr>
                <w:rFonts w:ascii="Arial" w:hAnsi="Arial" w:cs="Arial"/>
                <w:b/>
                <w:sz w:val="18"/>
                <w:szCs w:val="18"/>
                <w:lang w:val="en-GB"/>
              </w:rPr>
              <w:t>Description</w:t>
            </w:r>
            <w:r>
              <w:rPr>
                <w:rFonts w:ascii="Arial" w:hAnsi="Arial" w:cs="Arial"/>
                <w:b/>
                <w:sz w:val="18"/>
                <w:szCs w:val="18"/>
                <w:lang w:val="en-GB"/>
              </w:rPr>
              <w:t xml:space="preserve"> and </w:t>
            </w:r>
            <w:r w:rsidRPr="00F811BE">
              <w:rPr>
                <w:rFonts w:ascii="Arial" w:hAnsi="Arial" w:cs="Arial"/>
                <w:b/>
                <w:bCs/>
                <w:sz w:val="18"/>
                <w:szCs w:val="18"/>
                <w:lang w:val="en-GB"/>
              </w:rPr>
              <w:t>Technical Specifications</w:t>
            </w:r>
          </w:p>
          <w:p w14:paraId="0A58D2BF" w14:textId="77777777" w:rsidR="0071435C" w:rsidRPr="00F811BE" w:rsidRDefault="0071435C" w:rsidP="0092513D">
            <w:pPr>
              <w:jc w:val="center"/>
              <w:rPr>
                <w:rFonts w:ascii="Arial" w:hAnsi="Arial" w:cs="Arial"/>
                <w:b/>
                <w:sz w:val="18"/>
                <w:szCs w:val="18"/>
                <w:lang w:val="en-GB"/>
              </w:rPr>
            </w:pPr>
            <w:r w:rsidRPr="00F811BE">
              <w:rPr>
                <w:rFonts w:ascii="Arial" w:hAnsi="Arial" w:cs="Arial"/>
                <w:b/>
                <w:bCs/>
                <w:sz w:val="18"/>
                <w:szCs w:val="18"/>
                <w:lang w:val="en-GB"/>
              </w:rPr>
              <w:t>(Contracting Authorities minimum requirement</w:t>
            </w:r>
            <w:r w:rsidR="00C72E25">
              <w:rPr>
                <w:rFonts w:ascii="Arial" w:hAnsi="Arial" w:cs="Arial"/>
                <w:b/>
                <w:bCs/>
                <w:sz w:val="18"/>
                <w:szCs w:val="18"/>
                <w:lang w:val="en-GB"/>
              </w:rPr>
              <w:t>s</w:t>
            </w:r>
            <w:r w:rsidRPr="00F811BE">
              <w:rPr>
                <w:rFonts w:ascii="Arial" w:hAnsi="Arial" w:cs="Arial"/>
                <w:b/>
                <w:bCs/>
                <w:sz w:val="18"/>
                <w:szCs w:val="18"/>
                <w:lang w:val="en-GB"/>
              </w:rPr>
              <w:t>)</w:t>
            </w:r>
          </w:p>
        </w:tc>
        <w:tc>
          <w:tcPr>
            <w:tcW w:w="537" w:type="dxa"/>
            <w:vAlign w:val="center"/>
          </w:tcPr>
          <w:p w14:paraId="0C99A927" w14:textId="77777777" w:rsidR="0071435C" w:rsidRPr="00F811BE" w:rsidRDefault="0071435C" w:rsidP="0092513D">
            <w:pPr>
              <w:jc w:val="center"/>
              <w:rPr>
                <w:rFonts w:ascii="Arial" w:hAnsi="Arial" w:cs="Arial"/>
                <w:b/>
                <w:sz w:val="18"/>
                <w:szCs w:val="18"/>
                <w:lang w:val="en-GB"/>
              </w:rPr>
            </w:pPr>
            <w:r w:rsidRPr="00F811BE">
              <w:rPr>
                <w:rFonts w:ascii="Arial" w:hAnsi="Arial" w:cs="Arial"/>
                <w:b/>
                <w:sz w:val="18"/>
                <w:szCs w:val="18"/>
                <w:lang w:val="en-GB"/>
              </w:rPr>
              <w:t>Qty</w:t>
            </w:r>
          </w:p>
        </w:tc>
        <w:tc>
          <w:tcPr>
            <w:tcW w:w="630" w:type="dxa"/>
            <w:vAlign w:val="center"/>
          </w:tcPr>
          <w:p w14:paraId="7DFB06BE" w14:textId="77777777" w:rsidR="0071435C" w:rsidRPr="00F811BE" w:rsidRDefault="0071435C" w:rsidP="0092513D">
            <w:pPr>
              <w:jc w:val="center"/>
              <w:rPr>
                <w:rFonts w:ascii="Arial" w:hAnsi="Arial" w:cs="Arial"/>
                <w:b/>
                <w:sz w:val="18"/>
                <w:szCs w:val="18"/>
                <w:lang w:val="en-GB"/>
              </w:rPr>
            </w:pPr>
            <w:r w:rsidRPr="00F811BE">
              <w:rPr>
                <w:rFonts w:ascii="Arial" w:hAnsi="Arial" w:cs="Arial"/>
                <w:b/>
                <w:sz w:val="18"/>
                <w:szCs w:val="18"/>
                <w:lang w:val="en-GB"/>
              </w:rPr>
              <w:t>Unit</w:t>
            </w:r>
          </w:p>
        </w:tc>
        <w:tc>
          <w:tcPr>
            <w:tcW w:w="1007" w:type="dxa"/>
            <w:vAlign w:val="center"/>
          </w:tcPr>
          <w:p w14:paraId="223EB577" w14:textId="77777777" w:rsidR="0071435C" w:rsidRPr="00F811BE" w:rsidRDefault="0071435C" w:rsidP="0092513D">
            <w:pPr>
              <w:jc w:val="center"/>
              <w:rPr>
                <w:rFonts w:ascii="Arial" w:hAnsi="Arial" w:cs="Arial"/>
                <w:b/>
                <w:noProof/>
                <w:sz w:val="18"/>
                <w:szCs w:val="18"/>
                <w:lang w:val="en-US"/>
              </w:rPr>
            </w:pPr>
            <w:r>
              <w:rPr>
                <w:rFonts w:ascii="Arial" w:hAnsi="Arial" w:cs="Arial"/>
                <w:b/>
                <w:noProof/>
                <w:sz w:val="18"/>
                <w:szCs w:val="18"/>
                <w:lang w:val="en-US"/>
              </w:rPr>
              <w:t>Currency</w:t>
            </w:r>
          </w:p>
        </w:tc>
        <w:tc>
          <w:tcPr>
            <w:tcW w:w="1426" w:type="dxa"/>
            <w:vAlign w:val="center"/>
          </w:tcPr>
          <w:p w14:paraId="5AC4553E" w14:textId="77777777" w:rsidR="0071435C" w:rsidRPr="00F811BE" w:rsidRDefault="0071435C" w:rsidP="0092513D">
            <w:pPr>
              <w:jc w:val="center"/>
              <w:rPr>
                <w:rFonts w:ascii="Arial" w:hAnsi="Arial" w:cs="Arial"/>
                <w:b/>
                <w:sz w:val="18"/>
                <w:szCs w:val="18"/>
                <w:lang w:val="en-GB"/>
              </w:rPr>
            </w:pPr>
            <w:r w:rsidRPr="00F811BE">
              <w:rPr>
                <w:rFonts w:ascii="Arial" w:hAnsi="Arial" w:cs="Arial"/>
                <w:b/>
                <w:noProof/>
                <w:sz w:val="18"/>
                <w:szCs w:val="18"/>
                <w:lang w:val="en-US"/>
              </w:rPr>
              <w:t>Unit Price</w:t>
            </w:r>
          </w:p>
        </w:tc>
        <w:tc>
          <w:tcPr>
            <w:tcW w:w="1832" w:type="dxa"/>
            <w:vAlign w:val="center"/>
          </w:tcPr>
          <w:p w14:paraId="39072283" w14:textId="78661829" w:rsidR="0071435C" w:rsidRPr="00F811BE" w:rsidRDefault="0071435C" w:rsidP="0092513D">
            <w:pPr>
              <w:jc w:val="center"/>
              <w:rPr>
                <w:rFonts w:ascii="Arial" w:hAnsi="Arial" w:cs="Arial"/>
                <w:b/>
                <w:sz w:val="18"/>
                <w:szCs w:val="18"/>
                <w:lang w:val="en-GB"/>
              </w:rPr>
            </w:pPr>
            <w:r w:rsidRPr="00F811BE">
              <w:rPr>
                <w:rFonts w:ascii="Arial" w:hAnsi="Arial" w:cs="Arial"/>
                <w:b/>
                <w:noProof/>
                <w:sz w:val="18"/>
                <w:szCs w:val="18"/>
                <w:lang w:val="en-US"/>
              </w:rPr>
              <w:t>Total Price</w:t>
            </w:r>
          </w:p>
        </w:tc>
        <w:tc>
          <w:tcPr>
            <w:tcW w:w="1178" w:type="dxa"/>
            <w:vAlign w:val="center"/>
          </w:tcPr>
          <w:p w14:paraId="61C3C026" w14:textId="7FB9CB7C" w:rsidR="0071435C" w:rsidRPr="00F811BE" w:rsidRDefault="0071435C" w:rsidP="0092513D">
            <w:pPr>
              <w:jc w:val="center"/>
              <w:rPr>
                <w:rFonts w:ascii="Arial" w:hAnsi="Arial" w:cs="Arial"/>
                <w:b/>
                <w:sz w:val="18"/>
                <w:szCs w:val="18"/>
                <w:lang w:val="en-GB"/>
              </w:rPr>
            </w:pPr>
            <w:r w:rsidRPr="00F811BE">
              <w:rPr>
                <w:rFonts w:ascii="Arial" w:hAnsi="Arial" w:cs="Arial"/>
                <w:b/>
                <w:sz w:val="18"/>
                <w:szCs w:val="18"/>
                <w:lang w:val="en-GB"/>
              </w:rPr>
              <w:t xml:space="preserve">Guarantee </w:t>
            </w:r>
            <w:r w:rsidR="000733C7">
              <w:rPr>
                <w:rFonts w:ascii="Arial" w:hAnsi="Arial" w:cs="Arial"/>
                <w:b/>
                <w:sz w:val="18"/>
                <w:szCs w:val="18"/>
                <w:lang w:val="en-GB"/>
              </w:rPr>
              <w:t>(</w:t>
            </w:r>
            <w:r>
              <w:rPr>
                <w:rFonts w:ascii="Arial" w:hAnsi="Arial" w:cs="Arial"/>
                <w:b/>
                <w:sz w:val="18"/>
                <w:szCs w:val="18"/>
                <w:lang w:val="en-GB"/>
              </w:rPr>
              <w:t>duration in months</w:t>
            </w:r>
            <w:r w:rsidR="000733C7">
              <w:rPr>
                <w:rFonts w:ascii="Arial" w:hAnsi="Arial" w:cs="Arial"/>
                <w:b/>
                <w:sz w:val="18"/>
                <w:szCs w:val="18"/>
                <w:lang w:val="en-GB"/>
              </w:rPr>
              <w:t>)</w:t>
            </w:r>
          </w:p>
        </w:tc>
        <w:tc>
          <w:tcPr>
            <w:tcW w:w="1611" w:type="dxa"/>
            <w:vAlign w:val="center"/>
          </w:tcPr>
          <w:p w14:paraId="2DAF535D" w14:textId="15C05826" w:rsidR="0071435C" w:rsidRPr="00F811BE" w:rsidRDefault="0071435C" w:rsidP="0092513D">
            <w:pPr>
              <w:jc w:val="center"/>
              <w:rPr>
                <w:rFonts w:ascii="Arial" w:hAnsi="Arial" w:cs="Arial"/>
                <w:b/>
                <w:sz w:val="18"/>
                <w:szCs w:val="18"/>
                <w:lang w:val="en-GB"/>
              </w:rPr>
            </w:pPr>
            <w:r w:rsidRPr="00F811BE">
              <w:rPr>
                <w:rFonts w:ascii="Arial" w:hAnsi="Arial" w:cs="Arial"/>
                <w:b/>
                <w:bCs/>
                <w:sz w:val="18"/>
                <w:szCs w:val="18"/>
                <w:lang w:val="en-GB"/>
              </w:rPr>
              <w:t>Delivery time from receipt of Purchase Order</w:t>
            </w:r>
          </w:p>
        </w:tc>
      </w:tr>
      <w:tr w:rsidR="0092513D" w:rsidRPr="00F811BE" w14:paraId="629E1830" w14:textId="77777777" w:rsidTr="00B2243E">
        <w:trPr>
          <w:trHeight w:val="447"/>
        </w:trPr>
        <w:tc>
          <w:tcPr>
            <w:tcW w:w="589" w:type="dxa"/>
            <w:vAlign w:val="center"/>
          </w:tcPr>
          <w:p w14:paraId="26BF5D2A" w14:textId="77777777" w:rsidR="0071435C" w:rsidRPr="001D4BF7" w:rsidRDefault="0071435C" w:rsidP="00B212A4">
            <w:pPr>
              <w:jc w:val="center"/>
              <w:rPr>
                <w:rFonts w:ascii="Arial" w:hAnsi="Arial" w:cs="Arial"/>
                <w:sz w:val="18"/>
                <w:szCs w:val="18"/>
                <w:lang w:val="en-GB"/>
              </w:rPr>
            </w:pPr>
            <w:r w:rsidRPr="001D4BF7">
              <w:rPr>
                <w:rFonts w:ascii="Arial" w:hAnsi="Arial" w:cs="Arial"/>
                <w:sz w:val="18"/>
                <w:szCs w:val="18"/>
                <w:lang w:val="en-GB"/>
              </w:rPr>
              <w:t>1</w:t>
            </w:r>
          </w:p>
        </w:tc>
        <w:tc>
          <w:tcPr>
            <w:tcW w:w="5256" w:type="dxa"/>
            <w:vAlign w:val="center"/>
          </w:tcPr>
          <w:p w14:paraId="4964AF0E" w14:textId="3C28FCB7" w:rsidR="00B2243E" w:rsidRDefault="00B2243E" w:rsidP="00B678AC">
            <w:pPr>
              <w:rPr>
                <w:rFonts w:ascii="Arial" w:hAnsi="Arial" w:cs="Arial"/>
                <w:sz w:val="18"/>
                <w:szCs w:val="18"/>
                <w:lang w:val="en-US"/>
              </w:rPr>
            </w:pPr>
            <w:r>
              <w:rPr>
                <w:rFonts w:ascii="Arial" w:hAnsi="Arial" w:cs="Arial"/>
                <w:sz w:val="18"/>
                <w:szCs w:val="18"/>
                <w:lang w:val="en-US"/>
              </w:rPr>
              <w:t>SIREN:</w:t>
            </w:r>
          </w:p>
          <w:p w14:paraId="7BA53812"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Audio Emergency Notification System, Audio Remote Terminal Unit (ARTU),</w:t>
            </w:r>
            <w:r w:rsidR="00B2243E">
              <w:rPr>
                <w:rFonts w:ascii="Arial" w:hAnsi="Arial" w:cs="Arial"/>
                <w:sz w:val="18"/>
                <w:szCs w:val="18"/>
                <w:lang w:val="en-US"/>
              </w:rPr>
              <w:t xml:space="preserve"> </w:t>
            </w:r>
            <w:r w:rsidRPr="00B2243E">
              <w:rPr>
                <w:rFonts w:ascii="Arial" w:hAnsi="Arial" w:cs="Arial"/>
                <w:sz w:val="18"/>
                <w:szCs w:val="18"/>
                <w:lang w:val="en-US"/>
              </w:rPr>
              <w:t>High efficiency Audio Amplifier (Class D), High Power Driver</w:t>
            </w:r>
          </w:p>
          <w:p w14:paraId="6E41424F"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Triggering (SMS, internet, wireless remote control), Modem: Dual SIM, 4G, 3G Edge &amp; GPRS, Weather proof enclosure, Rugged Aluminum Horn Speaker 2 Nos. Galvanized Metal Mast Power: Backed by solar power system supporting 60 min of continuous operation, recharged by solar panel in 12 hours. 1</w:t>
            </w:r>
            <w:r w:rsidR="00B2243E">
              <w:rPr>
                <w:rFonts w:ascii="Arial" w:hAnsi="Arial" w:cs="Arial"/>
                <w:sz w:val="18"/>
                <w:szCs w:val="18"/>
                <w:lang w:val="en-US"/>
              </w:rPr>
              <w:t xml:space="preserve"> </w:t>
            </w:r>
            <w:r w:rsidRPr="00B2243E">
              <w:rPr>
                <w:rFonts w:ascii="Arial" w:hAnsi="Arial" w:cs="Arial"/>
                <w:sz w:val="18"/>
                <w:szCs w:val="18"/>
                <w:lang w:val="en-US"/>
              </w:rPr>
              <w:t>Battery: Lithium based with cycle of at least 4000 in 80% depth of discharge.</w:t>
            </w:r>
          </w:p>
          <w:p w14:paraId="59EE8F20"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Lightening Arrester and Grounding Kit</w:t>
            </w:r>
          </w:p>
          <w:p w14:paraId="5CF2FFF2"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Warning light</w:t>
            </w:r>
          </w:p>
          <w:p w14:paraId="0535485E"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With Installation and linking to the already established system at Municipality.</w:t>
            </w:r>
          </w:p>
          <w:p w14:paraId="0FCFA958"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Warranty: Min. 3 years (operation and maintenance including SIM recharge).</w:t>
            </w:r>
          </w:p>
          <w:p w14:paraId="46B6A059"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Wireless Remote Control</w:t>
            </w:r>
          </w:p>
          <w:p w14:paraId="068B819F"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Wireless Communication: should work in a distance of upto 5km line of sight.</w:t>
            </w:r>
          </w:p>
          <w:p w14:paraId="52F520C0" w14:textId="77777777" w:rsidR="00B2243E" w:rsidRDefault="00B678AC" w:rsidP="00B678AC">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Lithium Based Battery (last at least 1 month without charging) and charger included.</w:t>
            </w:r>
          </w:p>
          <w:p w14:paraId="2477E006" w14:textId="37164D7C" w:rsidR="00B96992" w:rsidRPr="00B96992" w:rsidRDefault="00B678AC" w:rsidP="00B96992">
            <w:pPr>
              <w:pStyle w:val="ListParagraph"/>
              <w:numPr>
                <w:ilvl w:val="0"/>
                <w:numId w:val="9"/>
              </w:numPr>
              <w:ind w:left="380"/>
              <w:rPr>
                <w:rFonts w:ascii="Arial" w:hAnsi="Arial" w:cs="Arial"/>
                <w:sz w:val="18"/>
                <w:szCs w:val="18"/>
                <w:lang w:val="en-US"/>
              </w:rPr>
            </w:pPr>
            <w:r w:rsidRPr="00B2243E">
              <w:rPr>
                <w:rFonts w:ascii="Arial" w:hAnsi="Arial" w:cs="Arial"/>
                <w:sz w:val="18"/>
                <w:szCs w:val="18"/>
                <w:lang w:val="en-US"/>
              </w:rPr>
              <w:t>Central Monitoring Control Software</w:t>
            </w:r>
          </w:p>
        </w:tc>
        <w:tc>
          <w:tcPr>
            <w:tcW w:w="537" w:type="dxa"/>
            <w:vAlign w:val="center"/>
          </w:tcPr>
          <w:p w14:paraId="25DA045F" w14:textId="4F608B43" w:rsidR="0071435C" w:rsidRPr="001D4BF7" w:rsidRDefault="00B678AC" w:rsidP="00B678AC">
            <w:pPr>
              <w:rPr>
                <w:rFonts w:ascii="Arial" w:hAnsi="Arial" w:cs="Arial"/>
                <w:sz w:val="18"/>
                <w:szCs w:val="18"/>
                <w:lang w:val="en-GB"/>
              </w:rPr>
            </w:pPr>
            <w:r>
              <w:rPr>
                <w:rFonts w:ascii="Arial" w:hAnsi="Arial" w:cs="Arial"/>
                <w:sz w:val="18"/>
                <w:szCs w:val="18"/>
                <w:lang w:val="en-GB"/>
              </w:rPr>
              <w:t>1</w:t>
            </w:r>
          </w:p>
        </w:tc>
        <w:tc>
          <w:tcPr>
            <w:tcW w:w="630" w:type="dxa"/>
            <w:vAlign w:val="center"/>
          </w:tcPr>
          <w:p w14:paraId="37E68136" w14:textId="2A02D5F8" w:rsidR="0071435C" w:rsidRPr="001D4BF7" w:rsidRDefault="00527F27" w:rsidP="00B212A4">
            <w:pPr>
              <w:jc w:val="center"/>
              <w:rPr>
                <w:rFonts w:ascii="Arial" w:hAnsi="Arial" w:cs="Arial"/>
                <w:sz w:val="18"/>
                <w:szCs w:val="18"/>
                <w:lang w:val="en-GB"/>
              </w:rPr>
            </w:pPr>
            <w:r>
              <w:rPr>
                <w:rFonts w:ascii="Arial" w:hAnsi="Arial" w:cs="Arial"/>
                <w:sz w:val="18"/>
                <w:szCs w:val="18"/>
                <w:lang w:val="en-GB"/>
              </w:rPr>
              <w:t>Pcs</w:t>
            </w:r>
          </w:p>
        </w:tc>
        <w:tc>
          <w:tcPr>
            <w:tcW w:w="1007" w:type="dxa"/>
            <w:vAlign w:val="center"/>
          </w:tcPr>
          <w:p w14:paraId="20F7C026" w14:textId="77777777" w:rsidR="0071435C" w:rsidRPr="001D4BF7" w:rsidRDefault="003F7D23" w:rsidP="00B212A4">
            <w:pPr>
              <w:jc w:val="center"/>
              <w:rPr>
                <w:rFonts w:ascii="Arial" w:hAnsi="Arial" w:cs="Arial"/>
                <w:sz w:val="18"/>
                <w:szCs w:val="18"/>
                <w:lang w:val="en-GB"/>
              </w:rPr>
            </w:pPr>
            <w:r w:rsidRPr="001D4BF7">
              <w:rPr>
                <w:rFonts w:ascii="Arial" w:hAnsi="Arial" w:cs="Arial"/>
                <w:sz w:val="18"/>
                <w:szCs w:val="18"/>
                <w:lang w:val="en-GB"/>
              </w:rPr>
              <w:t>NPR</w:t>
            </w:r>
          </w:p>
        </w:tc>
        <w:tc>
          <w:tcPr>
            <w:tcW w:w="1426" w:type="dxa"/>
            <w:vAlign w:val="center"/>
          </w:tcPr>
          <w:p w14:paraId="5B9328E0" w14:textId="40A0A33A" w:rsidR="0071435C" w:rsidRPr="001D4BF7" w:rsidRDefault="0071435C" w:rsidP="00B212A4">
            <w:pPr>
              <w:jc w:val="center"/>
              <w:rPr>
                <w:rFonts w:ascii="Arial" w:hAnsi="Arial" w:cs="Arial"/>
                <w:sz w:val="18"/>
                <w:szCs w:val="18"/>
                <w:lang w:val="en-GB"/>
              </w:rPr>
            </w:pPr>
          </w:p>
        </w:tc>
        <w:tc>
          <w:tcPr>
            <w:tcW w:w="1832" w:type="dxa"/>
            <w:vAlign w:val="center"/>
          </w:tcPr>
          <w:p w14:paraId="3794069F" w14:textId="2E493FF0" w:rsidR="0071435C" w:rsidRPr="001D4BF7" w:rsidRDefault="0071435C" w:rsidP="00B212A4">
            <w:pPr>
              <w:jc w:val="center"/>
              <w:rPr>
                <w:rFonts w:ascii="Arial" w:hAnsi="Arial" w:cs="Arial"/>
                <w:sz w:val="18"/>
                <w:szCs w:val="18"/>
                <w:lang w:val="en-GB"/>
              </w:rPr>
            </w:pPr>
          </w:p>
        </w:tc>
        <w:tc>
          <w:tcPr>
            <w:tcW w:w="1178" w:type="dxa"/>
            <w:vAlign w:val="center"/>
          </w:tcPr>
          <w:p w14:paraId="44CED528" w14:textId="77777777" w:rsidR="0071435C" w:rsidRPr="001D4BF7" w:rsidRDefault="0071435C" w:rsidP="00B212A4">
            <w:pPr>
              <w:jc w:val="center"/>
              <w:rPr>
                <w:rFonts w:ascii="Arial" w:hAnsi="Arial" w:cs="Arial"/>
                <w:sz w:val="18"/>
                <w:szCs w:val="18"/>
                <w:lang w:val="en-GB"/>
              </w:rPr>
            </w:pPr>
          </w:p>
        </w:tc>
        <w:tc>
          <w:tcPr>
            <w:tcW w:w="1611" w:type="dxa"/>
            <w:vAlign w:val="center"/>
          </w:tcPr>
          <w:p w14:paraId="4DD43FBD" w14:textId="77777777" w:rsidR="0071435C" w:rsidRPr="001D4BF7" w:rsidRDefault="0071435C" w:rsidP="00B212A4">
            <w:pPr>
              <w:jc w:val="center"/>
              <w:rPr>
                <w:rFonts w:ascii="Arial" w:hAnsi="Arial" w:cs="Arial"/>
                <w:sz w:val="18"/>
                <w:szCs w:val="18"/>
                <w:lang w:val="en-GB"/>
              </w:rPr>
            </w:pPr>
          </w:p>
        </w:tc>
      </w:tr>
    </w:tbl>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5"/>
        <w:gridCol w:w="1890"/>
      </w:tblGrid>
      <w:tr w:rsidR="00F36681" w:rsidRPr="007C0B1E" w14:paraId="7841366E" w14:textId="77777777" w:rsidTr="00B2243E">
        <w:trPr>
          <w:trHeight w:val="330"/>
        </w:trPr>
        <w:tc>
          <w:tcPr>
            <w:tcW w:w="9445" w:type="dxa"/>
          </w:tcPr>
          <w:p w14:paraId="74FA595B" w14:textId="77777777" w:rsidR="00F36681" w:rsidRPr="00A724A9" w:rsidRDefault="00F36681" w:rsidP="00F36681">
            <w:pPr>
              <w:autoSpaceDE w:val="0"/>
              <w:autoSpaceDN w:val="0"/>
              <w:adjustRightInd w:val="0"/>
              <w:rPr>
                <w:rFonts w:ascii="Arial" w:hAnsi="Arial" w:cs="Arial"/>
                <w:sz w:val="18"/>
                <w:szCs w:val="18"/>
                <w:lang w:val="en-GB"/>
              </w:rPr>
            </w:pPr>
            <w:r w:rsidRPr="00A724A9">
              <w:rPr>
                <w:rFonts w:ascii="Arial" w:hAnsi="Arial" w:cs="Arial"/>
                <w:sz w:val="18"/>
                <w:szCs w:val="18"/>
                <w:lang w:val="en-GB"/>
              </w:rPr>
              <w:lastRenderedPageBreak/>
              <w:t>Total price</w:t>
            </w:r>
            <w:r w:rsidR="006D6CE8" w:rsidRPr="00A724A9">
              <w:rPr>
                <w:rFonts w:ascii="Arial" w:hAnsi="Arial" w:cs="Arial"/>
                <w:sz w:val="18"/>
                <w:szCs w:val="18"/>
                <w:lang w:val="en-GB"/>
              </w:rPr>
              <w:t xml:space="preserve"> </w:t>
            </w:r>
          </w:p>
        </w:tc>
        <w:tc>
          <w:tcPr>
            <w:tcW w:w="1890" w:type="dxa"/>
          </w:tcPr>
          <w:p w14:paraId="4342E468" w14:textId="254B3C37" w:rsidR="00F36681" w:rsidRPr="00F811BE" w:rsidRDefault="00F36681" w:rsidP="00F36681">
            <w:pPr>
              <w:autoSpaceDE w:val="0"/>
              <w:autoSpaceDN w:val="0"/>
              <w:adjustRightInd w:val="0"/>
              <w:rPr>
                <w:rFonts w:ascii="Arial" w:hAnsi="Arial" w:cs="Arial"/>
                <w:b/>
                <w:sz w:val="18"/>
                <w:szCs w:val="18"/>
                <w:lang w:val="en-GB"/>
              </w:rPr>
            </w:pPr>
          </w:p>
        </w:tc>
      </w:tr>
      <w:tr w:rsidR="007A6AD2" w:rsidRPr="007C0B1E" w14:paraId="21E68240" w14:textId="77777777" w:rsidTr="00B2243E">
        <w:trPr>
          <w:trHeight w:val="330"/>
        </w:trPr>
        <w:tc>
          <w:tcPr>
            <w:tcW w:w="9445" w:type="dxa"/>
          </w:tcPr>
          <w:p w14:paraId="06E3CD65" w14:textId="7384F735" w:rsidR="007A6AD2" w:rsidRPr="00A724A9" w:rsidRDefault="007A6AD2" w:rsidP="00F36681">
            <w:pPr>
              <w:autoSpaceDE w:val="0"/>
              <w:autoSpaceDN w:val="0"/>
              <w:adjustRightInd w:val="0"/>
              <w:rPr>
                <w:rFonts w:ascii="Arial" w:hAnsi="Arial" w:cs="Arial"/>
                <w:sz w:val="18"/>
                <w:szCs w:val="18"/>
                <w:lang w:val="en-GB"/>
              </w:rPr>
            </w:pPr>
            <w:r>
              <w:rPr>
                <w:rFonts w:ascii="Arial" w:hAnsi="Arial" w:cs="Arial"/>
                <w:sz w:val="18"/>
                <w:szCs w:val="18"/>
                <w:lang w:val="en-GB"/>
              </w:rPr>
              <w:t>Delivery cost to Barbardiya, Jayanagar (if Any)</w:t>
            </w:r>
          </w:p>
        </w:tc>
        <w:tc>
          <w:tcPr>
            <w:tcW w:w="1890" w:type="dxa"/>
          </w:tcPr>
          <w:p w14:paraId="6C4B5AC7" w14:textId="77777777" w:rsidR="007A6AD2" w:rsidRPr="00F811BE" w:rsidRDefault="007A6AD2" w:rsidP="00F36681">
            <w:pPr>
              <w:autoSpaceDE w:val="0"/>
              <w:autoSpaceDN w:val="0"/>
              <w:adjustRightInd w:val="0"/>
              <w:rPr>
                <w:rFonts w:ascii="Arial" w:hAnsi="Arial" w:cs="Arial"/>
                <w:b/>
                <w:sz w:val="18"/>
                <w:szCs w:val="18"/>
                <w:lang w:val="en-GB"/>
              </w:rPr>
            </w:pPr>
          </w:p>
        </w:tc>
      </w:tr>
      <w:tr w:rsidR="00F36681" w:rsidRPr="007D2CFC" w14:paraId="3908B688" w14:textId="77777777" w:rsidTr="00B2243E">
        <w:trPr>
          <w:trHeight w:val="316"/>
        </w:trPr>
        <w:tc>
          <w:tcPr>
            <w:tcW w:w="9445" w:type="dxa"/>
            <w:tcBorders>
              <w:top w:val="single" w:sz="4" w:space="0" w:color="auto"/>
              <w:left w:val="single" w:sz="4" w:space="0" w:color="auto"/>
              <w:bottom w:val="single" w:sz="4" w:space="0" w:color="auto"/>
              <w:right w:val="single" w:sz="4" w:space="0" w:color="auto"/>
            </w:tcBorders>
          </w:tcPr>
          <w:p w14:paraId="092D1F38" w14:textId="77777777" w:rsidR="00F36681" w:rsidRPr="00A724A9" w:rsidRDefault="00F36681" w:rsidP="00F36681">
            <w:pPr>
              <w:autoSpaceDE w:val="0"/>
              <w:autoSpaceDN w:val="0"/>
              <w:adjustRightInd w:val="0"/>
              <w:rPr>
                <w:rFonts w:ascii="Arial" w:hAnsi="Arial" w:cs="Arial"/>
                <w:sz w:val="18"/>
                <w:szCs w:val="18"/>
                <w:lang w:val="en-GB"/>
              </w:rPr>
            </w:pPr>
            <w:r w:rsidRPr="00A724A9">
              <w:rPr>
                <w:rFonts w:ascii="Arial" w:hAnsi="Arial" w:cs="Arial"/>
                <w:sz w:val="18"/>
                <w:szCs w:val="18"/>
                <w:lang w:val="en-GB"/>
              </w:rPr>
              <w:t>Value added tax (VAT)</w:t>
            </w:r>
          </w:p>
        </w:tc>
        <w:tc>
          <w:tcPr>
            <w:tcW w:w="1890" w:type="dxa"/>
            <w:tcBorders>
              <w:top w:val="single" w:sz="4" w:space="0" w:color="auto"/>
              <w:left w:val="single" w:sz="4" w:space="0" w:color="auto"/>
              <w:bottom w:val="single" w:sz="4" w:space="0" w:color="auto"/>
              <w:right w:val="single" w:sz="4" w:space="0" w:color="auto"/>
            </w:tcBorders>
          </w:tcPr>
          <w:p w14:paraId="23135DF8" w14:textId="77777777" w:rsidR="00F36681" w:rsidRPr="00F811BE" w:rsidRDefault="00F36681" w:rsidP="00F36681">
            <w:pPr>
              <w:autoSpaceDE w:val="0"/>
              <w:autoSpaceDN w:val="0"/>
              <w:adjustRightInd w:val="0"/>
              <w:rPr>
                <w:rFonts w:ascii="Arial" w:hAnsi="Arial" w:cs="Arial"/>
                <w:b/>
                <w:sz w:val="18"/>
                <w:szCs w:val="18"/>
                <w:lang w:val="en-GB"/>
              </w:rPr>
            </w:pPr>
          </w:p>
        </w:tc>
      </w:tr>
      <w:tr w:rsidR="00F36681" w:rsidRPr="00944B98" w14:paraId="164F47A5" w14:textId="77777777" w:rsidTr="00B2243E">
        <w:trPr>
          <w:trHeight w:val="330"/>
        </w:trPr>
        <w:tc>
          <w:tcPr>
            <w:tcW w:w="9445" w:type="dxa"/>
            <w:tcBorders>
              <w:top w:val="single" w:sz="4" w:space="0" w:color="auto"/>
              <w:left w:val="single" w:sz="4" w:space="0" w:color="auto"/>
              <w:bottom w:val="single" w:sz="4" w:space="0" w:color="auto"/>
              <w:right w:val="single" w:sz="4" w:space="0" w:color="auto"/>
            </w:tcBorders>
          </w:tcPr>
          <w:p w14:paraId="1E4F452B" w14:textId="77777777" w:rsidR="00F36681" w:rsidRPr="00A724A9" w:rsidRDefault="00F36681" w:rsidP="00B212A4">
            <w:pPr>
              <w:autoSpaceDE w:val="0"/>
              <w:autoSpaceDN w:val="0"/>
              <w:adjustRightInd w:val="0"/>
              <w:rPr>
                <w:rFonts w:ascii="Arial" w:hAnsi="Arial" w:cs="Arial"/>
                <w:sz w:val="18"/>
                <w:szCs w:val="18"/>
                <w:lang w:val="en-GB"/>
              </w:rPr>
            </w:pPr>
            <w:r w:rsidRPr="00A724A9">
              <w:rPr>
                <w:rFonts w:ascii="Arial" w:hAnsi="Arial" w:cs="Arial"/>
                <w:sz w:val="18"/>
                <w:szCs w:val="18"/>
                <w:lang w:val="en-GB"/>
              </w:rPr>
              <w:t xml:space="preserve">Total price incl. VAT </w:t>
            </w:r>
            <w:r w:rsidR="00A724A9">
              <w:rPr>
                <w:rFonts w:ascii="Arial" w:hAnsi="Arial" w:cs="Arial"/>
                <w:sz w:val="18"/>
                <w:szCs w:val="18"/>
                <w:lang w:val="en-GB"/>
              </w:rPr>
              <w:t>(Incoterm 20</w:t>
            </w:r>
            <w:r w:rsidR="002D0269">
              <w:rPr>
                <w:rFonts w:ascii="Arial" w:hAnsi="Arial" w:cs="Arial"/>
                <w:sz w:val="18"/>
                <w:szCs w:val="18"/>
                <w:lang w:val="en-GB"/>
              </w:rPr>
              <w:t>2</w:t>
            </w:r>
            <w:r w:rsidR="00A724A9">
              <w:rPr>
                <w:rFonts w:ascii="Arial" w:hAnsi="Arial" w:cs="Arial"/>
                <w:sz w:val="18"/>
                <w:szCs w:val="18"/>
                <w:lang w:val="en-GB"/>
              </w:rPr>
              <w:t>0)</w:t>
            </w:r>
            <w:r w:rsidRPr="00A724A9">
              <w:rPr>
                <w:rFonts w:ascii="Arial" w:hAnsi="Arial" w:cs="Arial"/>
                <w:sz w:val="18"/>
                <w:szCs w:val="18"/>
                <w:lang w:val="en-GB"/>
              </w:rPr>
              <w:t xml:space="preserve">  </w:t>
            </w:r>
          </w:p>
        </w:tc>
        <w:tc>
          <w:tcPr>
            <w:tcW w:w="1890" w:type="dxa"/>
            <w:tcBorders>
              <w:top w:val="single" w:sz="4" w:space="0" w:color="auto"/>
              <w:left w:val="single" w:sz="4" w:space="0" w:color="auto"/>
              <w:bottom w:val="single" w:sz="4" w:space="0" w:color="auto"/>
              <w:right w:val="single" w:sz="4" w:space="0" w:color="auto"/>
            </w:tcBorders>
          </w:tcPr>
          <w:p w14:paraId="621D3A37" w14:textId="77777777" w:rsidR="00F36681" w:rsidRPr="00F811BE" w:rsidRDefault="00F36681" w:rsidP="00F36681">
            <w:pPr>
              <w:autoSpaceDE w:val="0"/>
              <w:autoSpaceDN w:val="0"/>
              <w:adjustRightInd w:val="0"/>
              <w:rPr>
                <w:rFonts w:ascii="Arial" w:hAnsi="Arial" w:cs="Arial"/>
                <w:b/>
                <w:sz w:val="18"/>
                <w:szCs w:val="18"/>
                <w:lang w:val="en-GB"/>
              </w:rPr>
            </w:pPr>
          </w:p>
        </w:tc>
      </w:tr>
      <w:tr w:rsidR="00F36681" w:rsidRPr="007D2CFC" w14:paraId="0F1FCD7B" w14:textId="77777777" w:rsidTr="00B2243E">
        <w:trPr>
          <w:trHeight w:val="330"/>
        </w:trPr>
        <w:tc>
          <w:tcPr>
            <w:tcW w:w="9445" w:type="dxa"/>
            <w:tcBorders>
              <w:top w:val="single" w:sz="4" w:space="0" w:color="auto"/>
              <w:left w:val="single" w:sz="4" w:space="0" w:color="auto"/>
              <w:bottom w:val="single" w:sz="4" w:space="0" w:color="auto"/>
              <w:right w:val="single" w:sz="4" w:space="0" w:color="auto"/>
            </w:tcBorders>
          </w:tcPr>
          <w:p w14:paraId="7A7C3B7C" w14:textId="77777777" w:rsidR="00F36681" w:rsidRPr="00A724A9" w:rsidRDefault="00F36681" w:rsidP="00F36681">
            <w:pPr>
              <w:autoSpaceDE w:val="0"/>
              <w:autoSpaceDN w:val="0"/>
              <w:adjustRightInd w:val="0"/>
              <w:rPr>
                <w:rFonts w:ascii="Arial" w:hAnsi="Arial" w:cs="Arial"/>
                <w:sz w:val="18"/>
                <w:szCs w:val="18"/>
                <w:lang w:val="en-GB"/>
              </w:rPr>
            </w:pPr>
            <w:r w:rsidRPr="00A724A9">
              <w:rPr>
                <w:rFonts w:ascii="Arial" w:hAnsi="Arial" w:cs="Arial"/>
                <w:sz w:val="18"/>
                <w:szCs w:val="18"/>
                <w:lang w:val="en-GB"/>
              </w:rPr>
              <w:t xml:space="preserve">Validity of quotation </w:t>
            </w:r>
            <w:r w:rsidR="00A724A9">
              <w:rPr>
                <w:rFonts w:ascii="Arial" w:hAnsi="Arial" w:cs="Arial"/>
                <w:sz w:val="18"/>
                <w:szCs w:val="18"/>
                <w:lang w:val="en-GB"/>
              </w:rPr>
              <w:t>(days)</w:t>
            </w:r>
          </w:p>
        </w:tc>
        <w:tc>
          <w:tcPr>
            <w:tcW w:w="1890" w:type="dxa"/>
            <w:tcBorders>
              <w:top w:val="single" w:sz="4" w:space="0" w:color="auto"/>
              <w:left w:val="single" w:sz="4" w:space="0" w:color="auto"/>
              <w:bottom w:val="single" w:sz="4" w:space="0" w:color="auto"/>
              <w:right w:val="single" w:sz="4" w:space="0" w:color="auto"/>
            </w:tcBorders>
          </w:tcPr>
          <w:p w14:paraId="0B030D3E" w14:textId="77777777" w:rsidR="00F36681" w:rsidRPr="00F811BE" w:rsidRDefault="00F36681" w:rsidP="00F36681">
            <w:pPr>
              <w:autoSpaceDE w:val="0"/>
              <w:autoSpaceDN w:val="0"/>
              <w:adjustRightInd w:val="0"/>
              <w:rPr>
                <w:rFonts w:ascii="Arial" w:hAnsi="Arial" w:cs="Arial"/>
                <w:sz w:val="18"/>
                <w:szCs w:val="18"/>
                <w:highlight w:val="green"/>
                <w:lang w:val="en-GB"/>
              </w:rPr>
            </w:pPr>
          </w:p>
        </w:tc>
      </w:tr>
      <w:tr w:rsidR="00221D01" w:rsidRPr="00517292" w14:paraId="1B31CB6F" w14:textId="77777777" w:rsidTr="00B2243E">
        <w:trPr>
          <w:trHeight w:val="316"/>
        </w:trPr>
        <w:tc>
          <w:tcPr>
            <w:tcW w:w="9445" w:type="dxa"/>
            <w:tcBorders>
              <w:top w:val="single" w:sz="4" w:space="0" w:color="auto"/>
              <w:left w:val="single" w:sz="4" w:space="0" w:color="auto"/>
              <w:bottom w:val="single" w:sz="4" w:space="0" w:color="auto"/>
              <w:right w:val="single" w:sz="4" w:space="0" w:color="auto"/>
            </w:tcBorders>
          </w:tcPr>
          <w:p w14:paraId="521AA5E0" w14:textId="77777777" w:rsidR="00221D01" w:rsidRPr="00A724A9" w:rsidRDefault="00221D01" w:rsidP="00F36681">
            <w:pPr>
              <w:autoSpaceDE w:val="0"/>
              <w:autoSpaceDN w:val="0"/>
              <w:adjustRightInd w:val="0"/>
              <w:rPr>
                <w:rFonts w:ascii="Arial" w:hAnsi="Arial" w:cs="Arial"/>
                <w:sz w:val="18"/>
                <w:szCs w:val="18"/>
                <w:lang w:val="en-GB"/>
              </w:rPr>
            </w:pPr>
            <w:r w:rsidRPr="00A724A9">
              <w:rPr>
                <w:rFonts w:ascii="Arial" w:hAnsi="Arial" w:cs="Arial"/>
                <w:sz w:val="18"/>
                <w:szCs w:val="18"/>
                <w:lang w:val="en-GB"/>
              </w:rPr>
              <w:t>Terms of Payment</w:t>
            </w:r>
          </w:p>
        </w:tc>
        <w:tc>
          <w:tcPr>
            <w:tcW w:w="1890" w:type="dxa"/>
            <w:tcBorders>
              <w:top w:val="single" w:sz="4" w:space="0" w:color="auto"/>
              <w:left w:val="single" w:sz="4" w:space="0" w:color="auto"/>
              <w:bottom w:val="single" w:sz="4" w:space="0" w:color="auto"/>
              <w:right w:val="single" w:sz="4" w:space="0" w:color="auto"/>
            </w:tcBorders>
          </w:tcPr>
          <w:p w14:paraId="635A5312" w14:textId="77777777" w:rsidR="00221D01" w:rsidRPr="00F811BE" w:rsidRDefault="00221D01" w:rsidP="00F36681">
            <w:pPr>
              <w:autoSpaceDE w:val="0"/>
              <w:autoSpaceDN w:val="0"/>
              <w:adjustRightInd w:val="0"/>
              <w:rPr>
                <w:rFonts w:ascii="Arial" w:hAnsi="Arial" w:cs="Arial"/>
                <w:sz w:val="18"/>
                <w:szCs w:val="18"/>
                <w:highlight w:val="green"/>
                <w:lang w:val="en-GB"/>
              </w:rPr>
            </w:pPr>
          </w:p>
        </w:tc>
      </w:tr>
    </w:tbl>
    <w:p w14:paraId="60561865" w14:textId="77777777" w:rsidR="008F4452" w:rsidRDefault="008F4452" w:rsidP="00A724A9">
      <w:pPr>
        <w:rPr>
          <w:rFonts w:ascii="Arial" w:hAnsi="Arial"/>
          <w:b/>
          <w:sz w:val="20"/>
          <w:szCs w:val="20"/>
          <w:lang w:val="en-GB"/>
        </w:rPr>
      </w:pPr>
    </w:p>
    <w:p w14:paraId="61F2C7EF" w14:textId="77777777" w:rsidR="00A201B9" w:rsidRPr="00B212A4" w:rsidRDefault="00A201B9" w:rsidP="001A6633">
      <w:pPr>
        <w:outlineLvl w:val="0"/>
        <w:rPr>
          <w:rFonts w:ascii="Arial" w:hAnsi="Arial" w:cs="Arial"/>
          <w:b/>
          <w:sz w:val="20"/>
          <w:szCs w:val="20"/>
          <w:lang w:val="en-GB"/>
        </w:rPr>
      </w:pPr>
      <w:r w:rsidRPr="00B212A4">
        <w:rPr>
          <w:rFonts w:ascii="Arial" w:hAnsi="Arial" w:cs="Arial"/>
          <w:b/>
          <w:sz w:val="20"/>
          <w:szCs w:val="20"/>
          <w:lang w:val="en-GB"/>
        </w:rPr>
        <w:t>Data Protection</w:t>
      </w:r>
    </w:p>
    <w:p w14:paraId="39ED1595" w14:textId="77777777" w:rsidR="00A201B9" w:rsidRPr="00F92CC9" w:rsidRDefault="00A201B9" w:rsidP="00A201B9">
      <w:pPr>
        <w:tabs>
          <w:tab w:val="left" w:pos="851"/>
          <w:tab w:val="left" w:pos="993"/>
        </w:tabs>
        <w:jc w:val="both"/>
        <w:rPr>
          <w:rFonts w:ascii="Arial" w:hAnsi="Arial" w:cs="Arial"/>
          <w:sz w:val="20"/>
          <w:szCs w:val="20"/>
          <w:lang w:val="en-GB"/>
        </w:rPr>
      </w:pPr>
      <w:r w:rsidRPr="0051128A">
        <w:rPr>
          <w:rFonts w:ascii="Arial" w:hAnsi="Arial" w:cs="Arial"/>
          <w:sz w:val="20"/>
          <w:szCs w:val="20"/>
          <w:lang w:val="en-GB"/>
        </w:rPr>
        <w:t>If DanChurchAid CVR No.</w:t>
      </w:r>
      <w:r w:rsidRPr="0051128A">
        <w:rPr>
          <w:lang w:val="en-GB"/>
        </w:rPr>
        <w:t xml:space="preserve"> </w:t>
      </w:r>
      <w:r w:rsidRPr="0051128A">
        <w:rPr>
          <w:rFonts w:ascii="Arial" w:hAnsi="Arial" w:cs="Arial"/>
          <w:sz w:val="20"/>
          <w:szCs w:val="20"/>
          <w:lang w:val="en-GB"/>
        </w:rPr>
        <w:t>36980214</w:t>
      </w:r>
      <w:r w:rsidRPr="0032575A">
        <w:rPr>
          <w:rFonts w:ascii="Arial" w:hAnsi="Arial" w:cs="Arial"/>
          <w:sz w:val="20"/>
          <w:szCs w:val="20"/>
          <w:lang w:val="en-GB"/>
        </w:rPr>
        <w:t xml:space="preserve"> </w:t>
      </w:r>
      <w:r>
        <w:rPr>
          <w:rFonts w:ascii="Arial" w:hAnsi="Arial" w:cs="Arial"/>
          <w:sz w:val="20"/>
          <w:szCs w:val="20"/>
          <w:lang w:val="en-GB"/>
        </w:rPr>
        <w:t xml:space="preserve">is recording and processing </w:t>
      </w:r>
      <w:r w:rsidRPr="00F00658">
        <w:rPr>
          <w:rFonts w:ascii="Arial" w:hAnsi="Arial" w:cs="Arial"/>
          <w:sz w:val="20"/>
          <w:szCs w:val="20"/>
          <w:lang w:val="en-GB"/>
        </w:rPr>
        <w:t xml:space="preserve">personal data (such as names, addresses, emails, telephone number and CVs), the data will be processed solely for the purposes of the management and monitoring of the </w:t>
      </w:r>
      <w:r>
        <w:rPr>
          <w:rFonts w:ascii="Arial" w:hAnsi="Arial" w:cs="Arial"/>
          <w:sz w:val="20"/>
          <w:szCs w:val="20"/>
          <w:lang w:val="en-GB"/>
        </w:rPr>
        <w:t>Quotation</w:t>
      </w:r>
      <w:r w:rsidRPr="00F00658">
        <w:rPr>
          <w:rFonts w:ascii="Arial" w:hAnsi="Arial" w:cs="Arial"/>
          <w:sz w:val="20"/>
          <w:szCs w:val="20"/>
          <w:lang w:val="en-GB"/>
        </w:rPr>
        <w:t xml:space="preserve"> and the Contract by the Contracting Authority without prejudice to possible transmission to the bodies in charge of monitoring or inspection tasks in application of EU law. In addition, as and when the contract relates to the Contracting Authority’s work outside the EU, transmission of personal data may occur to countries outside of the EU, solely for the purpose of implementing the procurement procedure and the Contract. </w:t>
      </w:r>
      <w:r w:rsidRPr="00F32D27">
        <w:rPr>
          <w:rFonts w:ascii="Arial" w:hAnsi="Arial" w:cs="Arial"/>
          <w:sz w:val="20"/>
          <w:szCs w:val="20"/>
          <w:lang w:val="en-GB"/>
        </w:rPr>
        <w:t xml:space="preserve">According to the EU data protection regulation </w:t>
      </w:r>
      <w:r>
        <w:rPr>
          <w:rFonts w:ascii="Arial" w:hAnsi="Arial" w:cs="Arial"/>
          <w:sz w:val="20"/>
          <w:szCs w:val="20"/>
          <w:lang w:val="en-GB"/>
        </w:rPr>
        <w:t>the Supplier has</w:t>
      </w:r>
      <w:r w:rsidRPr="00F32D27">
        <w:rPr>
          <w:rFonts w:ascii="Arial" w:hAnsi="Arial" w:cs="Arial"/>
          <w:sz w:val="20"/>
          <w:szCs w:val="20"/>
          <w:lang w:val="en-GB"/>
        </w:rPr>
        <w:t xml:space="preserve"> rights related to the information </w:t>
      </w:r>
      <w:r>
        <w:rPr>
          <w:rFonts w:ascii="Arial" w:hAnsi="Arial" w:cs="Arial"/>
          <w:sz w:val="20"/>
          <w:szCs w:val="20"/>
          <w:lang w:val="en-GB"/>
        </w:rPr>
        <w:t>the Contracting Authority</w:t>
      </w:r>
      <w:r w:rsidRPr="00F32D27">
        <w:rPr>
          <w:rFonts w:ascii="Arial" w:hAnsi="Arial" w:cs="Arial"/>
          <w:sz w:val="20"/>
          <w:szCs w:val="20"/>
          <w:lang w:val="en-GB"/>
        </w:rPr>
        <w:t xml:space="preserve"> process</w:t>
      </w:r>
      <w:r>
        <w:rPr>
          <w:rFonts w:ascii="Arial" w:hAnsi="Arial" w:cs="Arial"/>
          <w:sz w:val="20"/>
          <w:szCs w:val="20"/>
          <w:lang w:val="en-GB"/>
        </w:rPr>
        <w:t>es</w:t>
      </w:r>
      <w:r w:rsidRPr="00F32D27">
        <w:rPr>
          <w:rFonts w:ascii="Arial" w:hAnsi="Arial" w:cs="Arial"/>
          <w:sz w:val="20"/>
          <w:szCs w:val="20"/>
          <w:lang w:val="en-GB"/>
        </w:rPr>
        <w:t xml:space="preserve">. </w:t>
      </w:r>
      <w:r w:rsidRPr="00F00658">
        <w:rPr>
          <w:rFonts w:ascii="Arial" w:hAnsi="Arial" w:cs="Arial"/>
          <w:sz w:val="20"/>
          <w:szCs w:val="20"/>
          <w:lang w:val="en-GB"/>
        </w:rPr>
        <w:t>Details concerning processing of the Contractor’s personal data</w:t>
      </w:r>
      <w:r>
        <w:rPr>
          <w:rFonts w:ascii="Arial" w:hAnsi="Arial" w:cs="Arial"/>
          <w:sz w:val="20"/>
          <w:szCs w:val="20"/>
          <w:lang w:val="en-GB"/>
        </w:rPr>
        <w:t xml:space="preserve"> and rights </w:t>
      </w:r>
      <w:r w:rsidRPr="00F00658">
        <w:rPr>
          <w:rFonts w:ascii="Arial" w:hAnsi="Arial" w:cs="Arial"/>
          <w:sz w:val="20"/>
          <w:szCs w:val="20"/>
          <w:lang w:val="en-GB"/>
        </w:rPr>
        <w:t xml:space="preserve">are available in the </w:t>
      </w:r>
      <w:r w:rsidRPr="000C5966">
        <w:rPr>
          <w:rFonts w:ascii="Arial" w:hAnsi="Arial" w:cs="Arial"/>
          <w:sz w:val="20"/>
          <w:szCs w:val="20"/>
          <w:lang w:val="en-GB"/>
        </w:rPr>
        <w:t>Privacy Policy</w:t>
      </w:r>
      <w:r w:rsidRPr="00F00658">
        <w:rPr>
          <w:rFonts w:ascii="Arial" w:hAnsi="Arial" w:cs="Arial"/>
          <w:sz w:val="20"/>
          <w:szCs w:val="20"/>
          <w:lang w:val="en-GB"/>
        </w:rPr>
        <w:t xml:space="preserve"> on </w:t>
      </w:r>
      <w:hyperlink r:id="rId12" w:history="1">
        <w:r w:rsidRPr="008B5483">
          <w:rPr>
            <w:rStyle w:val="Hyperlink"/>
            <w:rFonts w:ascii="Arial" w:hAnsi="Arial" w:cs="Arial"/>
            <w:sz w:val="20"/>
            <w:szCs w:val="20"/>
            <w:lang w:val="en-GB"/>
          </w:rPr>
          <w:t>https://www.danchurchaid.org/privacy-policy</w:t>
        </w:r>
      </w:hyperlink>
      <w:r w:rsidRPr="005D4157">
        <w:rPr>
          <w:rFonts w:ascii="Arial" w:hAnsi="Arial" w:cs="Arial"/>
          <w:sz w:val="20"/>
          <w:szCs w:val="20"/>
          <w:lang w:val="en-GB"/>
        </w:rPr>
        <w:t xml:space="preserve"> </w:t>
      </w:r>
    </w:p>
    <w:p w14:paraId="5761D556" w14:textId="77777777" w:rsidR="007D2CFC" w:rsidRPr="00623A39" w:rsidRDefault="007D2CFC" w:rsidP="003B0779">
      <w:pPr>
        <w:rPr>
          <w:rFonts w:ascii="Arial" w:hAnsi="Arial"/>
          <w:b/>
          <w:sz w:val="20"/>
          <w:szCs w:val="20"/>
          <w:lang w:val="en-GB"/>
        </w:rPr>
      </w:pPr>
    </w:p>
    <w:p w14:paraId="5F4226C5" w14:textId="77777777" w:rsidR="00972F6F" w:rsidRDefault="00353B27" w:rsidP="00972F6F">
      <w:pPr>
        <w:autoSpaceDE w:val="0"/>
        <w:autoSpaceDN w:val="0"/>
        <w:adjustRightInd w:val="0"/>
        <w:rPr>
          <w:rFonts w:ascii="Arial" w:hAnsi="Arial" w:cs="Arial"/>
          <w:sz w:val="20"/>
          <w:szCs w:val="20"/>
          <w:lang w:val="en-GB"/>
        </w:rPr>
      </w:pPr>
      <w:r>
        <w:rPr>
          <w:rFonts w:ascii="Arial" w:hAnsi="Arial" w:cs="Arial"/>
          <w:sz w:val="20"/>
          <w:szCs w:val="20"/>
          <w:lang w:val="en-GB"/>
        </w:rPr>
        <w:t>O</w:t>
      </w:r>
      <w:r w:rsidR="00972F6F">
        <w:rPr>
          <w:rFonts w:ascii="Arial" w:hAnsi="Arial" w:cs="Arial"/>
          <w:sz w:val="20"/>
          <w:szCs w:val="20"/>
          <w:lang w:val="en-GB"/>
        </w:rPr>
        <w:t>n behalf of my company/business, I hereby:</w:t>
      </w:r>
    </w:p>
    <w:p w14:paraId="07D64E4D" w14:textId="77777777" w:rsidR="00972F6F" w:rsidRPr="005473B8" w:rsidRDefault="00972F6F" w:rsidP="00972F6F">
      <w:pPr>
        <w:autoSpaceDE w:val="0"/>
        <w:autoSpaceDN w:val="0"/>
        <w:adjustRightInd w:val="0"/>
        <w:rPr>
          <w:rFonts w:ascii="Arial" w:hAnsi="Arial" w:cs="Arial"/>
          <w:sz w:val="20"/>
          <w:szCs w:val="20"/>
          <w:lang w:val="en-GB"/>
        </w:rPr>
      </w:pPr>
    </w:p>
    <w:p w14:paraId="4386A7AE" w14:textId="77777777" w:rsidR="00972F6F" w:rsidRDefault="00972F6F" w:rsidP="00972F6F">
      <w:pPr>
        <w:numPr>
          <w:ilvl w:val="0"/>
          <w:numId w:val="7"/>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Accept, without restrictions, all the provisions in the </w:t>
      </w:r>
      <w:r w:rsidR="00CD3CEA">
        <w:rPr>
          <w:rFonts w:ascii="Arial" w:hAnsi="Arial" w:cs="Arial"/>
          <w:sz w:val="20"/>
          <w:szCs w:val="20"/>
          <w:lang w:val="en-GB"/>
        </w:rPr>
        <w:t>Quotation Form</w:t>
      </w:r>
      <w:r w:rsidRPr="005473B8">
        <w:rPr>
          <w:rFonts w:ascii="Arial" w:hAnsi="Arial" w:cs="Arial"/>
          <w:sz w:val="20"/>
          <w:szCs w:val="20"/>
          <w:lang w:val="en-GB"/>
        </w:rPr>
        <w:t xml:space="preserve"> including General </w:t>
      </w:r>
      <w:r>
        <w:rPr>
          <w:rFonts w:ascii="Arial" w:hAnsi="Arial" w:cs="Arial"/>
          <w:sz w:val="20"/>
          <w:szCs w:val="20"/>
          <w:lang w:val="en-GB"/>
        </w:rPr>
        <w:t>T</w:t>
      </w:r>
      <w:r w:rsidRPr="005473B8">
        <w:rPr>
          <w:rFonts w:ascii="Arial" w:hAnsi="Arial" w:cs="Arial"/>
          <w:sz w:val="20"/>
          <w:szCs w:val="20"/>
          <w:lang w:val="en-GB"/>
        </w:rPr>
        <w:t xml:space="preserve">erms and Conditions </w:t>
      </w:r>
      <w:r>
        <w:rPr>
          <w:rFonts w:ascii="Arial" w:hAnsi="Arial" w:cs="Arial"/>
          <w:sz w:val="20"/>
          <w:szCs w:val="20"/>
          <w:lang w:val="en-GB"/>
        </w:rPr>
        <w:t xml:space="preserve">for Supply Contracts – </w:t>
      </w:r>
      <w:r w:rsidR="009C3948">
        <w:rPr>
          <w:rFonts w:ascii="Arial" w:hAnsi="Arial" w:cs="Arial"/>
          <w:sz w:val="20"/>
          <w:szCs w:val="20"/>
          <w:lang w:val="en-GB"/>
        </w:rPr>
        <w:t>Ver5 2020</w:t>
      </w:r>
      <w:r w:rsidR="00EB516B">
        <w:rPr>
          <w:rFonts w:ascii="Arial" w:hAnsi="Arial" w:cs="Arial"/>
          <w:sz w:val="20"/>
          <w:szCs w:val="20"/>
          <w:lang w:val="en-GB"/>
        </w:rPr>
        <w:t xml:space="preserve"> below</w:t>
      </w:r>
      <w:r w:rsidRPr="005473B8">
        <w:rPr>
          <w:rFonts w:ascii="Arial" w:hAnsi="Arial" w:cs="Arial"/>
          <w:sz w:val="20"/>
          <w:szCs w:val="20"/>
          <w:lang w:val="en-GB"/>
        </w:rPr>
        <w:t>.</w:t>
      </w:r>
    </w:p>
    <w:p w14:paraId="1FDB9189" w14:textId="77777777" w:rsidR="0011257E" w:rsidRDefault="0011257E" w:rsidP="006907CD">
      <w:pPr>
        <w:autoSpaceDE w:val="0"/>
        <w:autoSpaceDN w:val="0"/>
        <w:adjustRightInd w:val="0"/>
        <w:ind w:left="720"/>
        <w:rPr>
          <w:rFonts w:ascii="Arial" w:hAnsi="Arial" w:cs="Arial"/>
          <w:sz w:val="20"/>
          <w:szCs w:val="20"/>
          <w:lang w:val="en-GB"/>
        </w:rPr>
      </w:pPr>
    </w:p>
    <w:p w14:paraId="456AE7A5" w14:textId="77777777" w:rsidR="0011257E" w:rsidRPr="00374B92" w:rsidRDefault="0011257E" w:rsidP="0011257E">
      <w:pPr>
        <w:numPr>
          <w:ilvl w:val="0"/>
          <w:numId w:val="7"/>
        </w:numPr>
        <w:autoSpaceDE w:val="0"/>
        <w:autoSpaceDN w:val="0"/>
        <w:adjustRightInd w:val="0"/>
        <w:rPr>
          <w:rFonts w:ascii="Arial" w:hAnsi="Arial" w:cs="Arial"/>
          <w:sz w:val="20"/>
          <w:szCs w:val="20"/>
          <w:lang w:val="en-GB"/>
        </w:rPr>
      </w:pPr>
      <w:r w:rsidRPr="00374B92">
        <w:rPr>
          <w:rFonts w:ascii="Arial" w:hAnsi="Arial" w:cs="Arial"/>
          <w:sz w:val="20"/>
          <w:szCs w:val="20"/>
          <w:lang w:val="en-GB"/>
        </w:rPr>
        <w:t>Certify that I/we do not support terrorists or terrorism activities, and do not condone the use of terrorism.</w:t>
      </w:r>
    </w:p>
    <w:p w14:paraId="31458B98" w14:textId="77777777" w:rsidR="00972F6F" w:rsidRPr="005473B8" w:rsidRDefault="00972F6F" w:rsidP="00972F6F">
      <w:pPr>
        <w:autoSpaceDE w:val="0"/>
        <w:autoSpaceDN w:val="0"/>
        <w:adjustRightInd w:val="0"/>
        <w:ind w:left="360"/>
        <w:rPr>
          <w:rFonts w:ascii="Arial" w:hAnsi="Arial" w:cs="Arial"/>
          <w:sz w:val="20"/>
          <w:szCs w:val="20"/>
          <w:lang w:val="en-GB"/>
        </w:rPr>
      </w:pPr>
    </w:p>
    <w:p w14:paraId="54091A36" w14:textId="77777777" w:rsidR="00972F6F" w:rsidRPr="005473B8" w:rsidRDefault="00972F6F" w:rsidP="00972F6F">
      <w:pPr>
        <w:numPr>
          <w:ilvl w:val="0"/>
          <w:numId w:val="7"/>
        </w:numPr>
        <w:autoSpaceDE w:val="0"/>
        <w:autoSpaceDN w:val="0"/>
        <w:adjustRightInd w:val="0"/>
        <w:rPr>
          <w:rFonts w:ascii="Arial" w:hAnsi="Arial" w:cs="Arial"/>
          <w:sz w:val="20"/>
          <w:szCs w:val="20"/>
          <w:lang w:val="en-GB"/>
        </w:rPr>
      </w:pPr>
      <w:r w:rsidRPr="005473B8">
        <w:rPr>
          <w:rFonts w:ascii="Arial" w:hAnsi="Arial" w:cs="Arial"/>
          <w:sz w:val="20"/>
          <w:szCs w:val="20"/>
          <w:lang w:val="en-GB"/>
        </w:rPr>
        <w:t xml:space="preserve">Provided that a contract is issued by </w:t>
      </w:r>
      <w:r>
        <w:rPr>
          <w:rFonts w:ascii="Arial" w:hAnsi="Arial" w:cs="Arial"/>
          <w:sz w:val="20"/>
          <w:szCs w:val="20"/>
          <w:lang w:val="en-GB"/>
        </w:rPr>
        <w:t>the Contracting Authority</w:t>
      </w:r>
      <w:r w:rsidRPr="005473B8">
        <w:rPr>
          <w:rFonts w:ascii="Arial" w:hAnsi="Arial" w:cs="Arial"/>
          <w:sz w:val="20"/>
          <w:szCs w:val="20"/>
          <w:lang w:val="en-GB"/>
        </w:rPr>
        <w:t xml:space="preserve"> we hereby commit to furnish any or all items at the price offered and deliver same to the designated points within the delivery time stated above</w:t>
      </w:r>
      <w:r>
        <w:rPr>
          <w:rFonts w:ascii="Arial" w:hAnsi="Arial" w:cs="Arial"/>
          <w:sz w:val="20"/>
          <w:szCs w:val="20"/>
          <w:lang w:val="en-GB"/>
        </w:rPr>
        <w:t>.</w:t>
      </w:r>
      <w:r w:rsidRPr="005473B8">
        <w:rPr>
          <w:rFonts w:ascii="Arial" w:hAnsi="Arial" w:cs="Arial"/>
          <w:sz w:val="20"/>
          <w:szCs w:val="20"/>
          <w:lang w:val="en-GB"/>
        </w:rPr>
        <w:t xml:space="preserve"> </w:t>
      </w:r>
    </w:p>
    <w:p w14:paraId="7C3F7B35" w14:textId="77777777" w:rsidR="00972F6F" w:rsidRDefault="00972F6F" w:rsidP="00972F6F">
      <w:pPr>
        <w:autoSpaceDE w:val="0"/>
        <w:autoSpaceDN w:val="0"/>
        <w:adjustRightInd w:val="0"/>
        <w:ind w:left="360"/>
        <w:rPr>
          <w:rFonts w:ascii="Arial" w:hAnsi="Arial" w:cs="Arial"/>
          <w:sz w:val="20"/>
          <w:szCs w:val="20"/>
          <w:lang w:val="en-GB"/>
        </w:rPr>
      </w:pPr>
    </w:p>
    <w:p w14:paraId="2A66882E" w14:textId="77777777" w:rsidR="00972F6F" w:rsidRDefault="00972F6F" w:rsidP="00972F6F">
      <w:pPr>
        <w:numPr>
          <w:ilvl w:val="0"/>
          <w:numId w:val="7"/>
        </w:numPr>
        <w:autoSpaceDE w:val="0"/>
        <w:autoSpaceDN w:val="0"/>
        <w:adjustRightInd w:val="0"/>
        <w:rPr>
          <w:rFonts w:ascii="Arial" w:hAnsi="Arial" w:cs="Arial"/>
          <w:sz w:val="20"/>
          <w:szCs w:val="20"/>
          <w:lang w:val="en-GB"/>
        </w:rPr>
      </w:pPr>
      <w:r>
        <w:rPr>
          <w:rFonts w:ascii="Arial" w:hAnsi="Arial" w:cs="Arial"/>
          <w:sz w:val="20"/>
          <w:szCs w:val="20"/>
          <w:lang w:val="en-GB"/>
        </w:rPr>
        <w:t>C</w:t>
      </w:r>
      <w:r w:rsidRPr="005473B8">
        <w:rPr>
          <w:rFonts w:ascii="Arial" w:hAnsi="Arial" w:cs="Arial"/>
          <w:sz w:val="20"/>
          <w:szCs w:val="20"/>
          <w:lang w:val="en-GB"/>
        </w:rPr>
        <w:t xml:space="preserve">ertify </w:t>
      </w:r>
      <w:r>
        <w:rPr>
          <w:rFonts w:ascii="Arial" w:hAnsi="Arial" w:cs="Arial"/>
          <w:sz w:val="20"/>
          <w:szCs w:val="20"/>
          <w:lang w:val="en-GB"/>
        </w:rPr>
        <w:t xml:space="preserve">and attest </w:t>
      </w:r>
      <w:r w:rsidRPr="005473B8">
        <w:rPr>
          <w:rFonts w:ascii="Arial" w:hAnsi="Arial" w:cs="Arial"/>
          <w:sz w:val="20"/>
          <w:szCs w:val="20"/>
          <w:lang w:val="en-GB"/>
        </w:rPr>
        <w:t xml:space="preserve">that we </w:t>
      </w:r>
      <w:r>
        <w:rPr>
          <w:rFonts w:ascii="Arial" w:hAnsi="Arial" w:cs="Arial"/>
          <w:sz w:val="20"/>
          <w:szCs w:val="20"/>
          <w:lang w:val="en-GB"/>
        </w:rPr>
        <w:t>meet the eligibility criteria stated in</w:t>
      </w:r>
      <w:r w:rsidRPr="005473B8">
        <w:rPr>
          <w:rFonts w:ascii="Arial" w:hAnsi="Arial" w:cs="Arial"/>
          <w:sz w:val="20"/>
          <w:szCs w:val="20"/>
          <w:lang w:val="en-GB"/>
        </w:rPr>
        <w:t xml:space="preserve"> </w:t>
      </w:r>
      <w:r w:rsidR="005435F0">
        <w:rPr>
          <w:rFonts w:ascii="Arial" w:hAnsi="Arial" w:cs="Arial"/>
          <w:sz w:val="20"/>
          <w:szCs w:val="20"/>
          <w:lang w:val="en-GB"/>
        </w:rPr>
        <w:t>article 15, General Terms and Conditions for Supply Contracts.</w:t>
      </w:r>
    </w:p>
    <w:p w14:paraId="3A832427" w14:textId="77777777" w:rsidR="00972F6F" w:rsidRDefault="00972F6F" w:rsidP="00972F6F">
      <w:pPr>
        <w:autoSpaceDE w:val="0"/>
        <w:autoSpaceDN w:val="0"/>
        <w:adjustRightInd w:val="0"/>
        <w:rPr>
          <w:rFonts w:ascii="Arial" w:hAnsi="Arial" w:cs="Arial"/>
          <w:sz w:val="20"/>
          <w:szCs w:val="20"/>
          <w:lang w:val="en-GB"/>
        </w:rPr>
      </w:pPr>
    </w:p>
    <w:p w14:paraId="540EC508" w14:textId="77777777" w:rsidR="00972F6F" w:rsidRDefault="00972F6F" w:rsidP="00972F6F">
      <w:pPr>
        <w:numPr>
          <w:ilvl w:val="0"/>
          <w:numId w:val="7"/>
        </w:numPr>
        <w:autoSpaceDE w:val="0"/>
        <w:autoSpaceDN w:val="0"/>
        <w:adjustRightInd w:val="0"/>
        <w:rPr>
          <w:rFonts w:ascii="Arial" w:hAnsi="Arial" w:cs="Arial"/>
          <w:sz w:val="20"/>
          <w:szCs w:val="20"/>
          <w:lang w:val="en-GB"/>
        </w:rPr>
      </w:pPr>
      <w:r>
        <w:rPr>
          <w:rFonts w:ascii="Arial" w:hAnsi="Arial" w:cs="Arial"/>
          <w:sz w:val="20"/>
          <w:szCs w:val="20"/>
          <w:lang w:val="en-GB"/>
        </w:rPr>
        <w:t xml:space="preserve">Certify and attest compliance with the Code of Conduct for Contractors </w:t>
      </w:r>
      <w:r w:rsidR="00EB516B">
        <w:rPr>
          <w:rFonts w:ascii="Arial" w:hAnsi="Arial" w:cs="Arial"/>
          <w:sz w:val="20"/>
          <w:szCs w:val="20"/>
          <w:lang w:val="en-GB"/>
        </w:rPr>
        <w:t>below</w:t>
      </w:r>
      <w:r>
        <w:rPr>
          <w:rFonts w:ascii="Arial" w:hAnsi="Arial" w:cs="Arial"/>
          <w:sz w:val="20"/>
          <w:szCs w:val="20"/>
          <w:lang w:val="en-GB"/>
        </w:rPr>
        <w:t>.</w:t>
      </w:r>
    </w:p>
    <w:p w14:paraId="55A9AE14" w14:textId="77777777" w:rsidR="00972F6F" w:rsidRDefault="00972F6F" w:rsidP="00972F6F">
      <w:pPr>
        <w:autoSpaceDE w:val="0"/>
        <w:autoSpaceDN w:val="0"/>
        <w:adjustRightInd w:val="0"/>
        <w:ind w:left="720"/>
        <w:rPr>
          <w:rFonts w:ascii="Arial" w:hAnsi="Arial" w:cs="Arial"/>
          <w:sz w:val="20"/>
          <w:szCs w:val="20"/>
          <w:lang w:val="en-GB"/>
        </w:rPr>
      </w:pPr>
      <w:r>
        <w:rPr>
          <w:rFonts w:ascii="Arial" w:hAnsi="Arial" w:cs="Arial"/>
          <w:sz w:val="20"/>
          <w:szCs w:val="20"/>
          <w:lang w:val="en-GB"/>
        </w:rPr>
        <w:t xml:space="preserve"> </w:t>
      </w:r>
    </w:p>
    <w:p w14:paraId="69881DDD" w14:textId="77777777" w:rsidR="00972F6F" w:rsidRDefault="00972F6F" w:rsidP="00972F6F">
      <w:pPr>
        <w:autoSpaceDE w:val="0"/>
        <w:autoSpaceDN w:val="0"/>
        <w:adjustRightInd w:val="0"/>
        <w:ind w:left="360"/>
        <w:rPr>
          <w:rFonts w:ascii="Arial" w:hAnsi="Arial" w:cs="Arial"/>
          <w:sz w:val="20"/>
          <w:szCs w:val="20"/>
          <w:lang w:val="en-GB"/>
        </w:rPr>
      </w:pPr>
      <w:r>
        <w:rPr>
          <w:rFonts w:ascii="Arial" w:hAnsi="Arial" w:cs="Arial"/>
          <w:sz w:val="20"/>
          <w:szCs w:val="20"/>
          <w:lang w:val="en-GB"/>
        </w:rPr>
        <w:t>This declaration will be confirmed in the Contract and misrepresentation will be regarded as grounds for termination.</w:t>
      </w:r>
    </w:p>
    <w:p w14:paraId="25EE9701" w14:textId="77777777" w:rsidR="00972F6F" w:rsidRDefault="00972F6F" w:rsidP="00972F6F">
      <w:pPr>
        <w:autoSpaceDE w:val="0"/>
        <w:autoSpaceDN w:val="0"/>
        <w:adjustRightInd w:val="0"/>
        <w:ind w:left="360"/>
        <w:rPr>
          <w:rFonts w:ascii="Arial" w:hAnsi="Arial" w:cs="Arial"/>
          <w:sz w:val="20"/>
          <w:szCs w:val="20"/>
          <w:lang w:val="en-GB"/>
        </w:rPr>
      </w:pPr>
    </w:p>
    <w:p w14:paraId="51754192" w14:textId="77777777" w:rsidR="00972F6F" w:rsidRDefault="00972F6F" w:rsidP="00972F6F">
      <w:pPr>
        <w:pBdr>
          <w:bottom w:val="single" w:sz="4" w:space="1" w:color="auto"/>
        </w:pBdr>
        <w:autoSpaceDE w:val="0"/>
        <w:autoSpaceDN w:val="0"/>
        <w:adjustRightInd w:val="0"/>
        <w:rPr>
          <w:rFonts w:ascii="Arial" w:hAnsi="Arial" w:cs="Arial"/>
          <w:sz w:val="20"/>
          <w:szCs w:val="20"/>
          <w:lang w:val="en-GB"/>
        </w:rPr>
      </w:pPr>
      <w:r>
        <w:rPr>
          <w:rFonts w:ascii="Arial" w:hAnsi="Arial" w:cs="Arial"/>
          <w:sz w:val="20"/>
          <w:szCs w:val="20"/>
          <w:lang w:val="en-GB"/>
        </w:rPr>
        <w:t>Signature and stamp</w:t>
      </w:r>
      <w:r w:rsidR="000F6F12">
        <w:rPr>
          <w:rFonts w:ascii="Arial" w:hAnsi="Arial" w:cs="Arial"/>
          <w:sz w:val="20"/>
          <w:szCs w:val="20"/>
          <w:lang w:val="en-GB"/>
        </w:rPr>
        <w:t xml:space="preserve"> of The Contractor</w:t>
      </w:r>
      <w:r>
        <w:rPr>
          <w:rFonts w:ascii="Arial" w:hAnsi="Arial" w:cs="Arial"/>
          <w:sz w:val="20"/>
          <w:szCs w:val="20"/>
          <w:lang w:val="en-GB"/>
        </w:rPr>
        <w:t>:</w:t>
      </w:r>
    </w:p>
    <w:p w14:paraId="25BE0ED4" w14:textId="77777777" w:rsidR="0092513D" w:rsidRDefault="0092513D" w:rsidP="00972F6F">
      <w:pPr>
        <w:autoSpaceDE w:val="0"/>
        <w:autoSpaceDN w:val="0"/>
        <w:adjustRightInd w:val="0"/>
        <w:rPr>
          <w:rFonts w:ascii="Arial" w:hAnsi="Arial" w:cs="Arial"/>
          <w:sz w:val="20"/>
          <w:szCs w:val="20"/>
          <w:lang w:val="en-GB"/>
        </w:rPr>
      </w:pPr>
    </w:p>
    <w:p w14:paraId="1A615050" w14:textId="26D71E9C" w:rsidR="00972F6F" w:rsidRDefault="00972F6F" w:rsidP="00972F6F">
      <w:pPr>
        <w:autoSpaceDE w:val="0"/>
        <w:autoSpaceDN w:val="0"/>
        <w:adjustRightInd w:val="0"/>
        <w:rPr>
          <w:rFonts w:ascii="Arial" w:hAnsi="Arial" w:cs="Arial"/>
          <w:sz w:val="20"/>
          <w:szCs w:val="20"/>
          <w:lang w:val="en-GB"/>
        </w:rPr>
      </w:pPr>
      <w:r>
        <w:rPr>
          <w:rFonts w:ascii="Arial" w:hAnsi="Arial" w:cs="Arial"/>
          <w:sz w:val="20"/>
          <w:szCs w:val="20"/>
          <w:lang w:val="en-GB"/>
        </w:rPr>
        <w:t xml:space="preserve">Signed by: </w:t>
      </w:r>
    </w:p>
    <w:p w14:paraId="2252D179" w14:textId="77777777" w:rsidR="00972F6F" w:rsidRDefault="00972F6F" w:rsidP="00972F6F">
      <w:pPr>
        <w:autoSpaceDE w:val="0"/>
        <w:autoSpaceDN w:val="0"/>
        <w:adjustRightInd w:val="0"/>
        <w:rPr>
          <w:rFonts w:ascii="Arial" w:hAnsi="Arial" w:cs="Arial"/>
          <w:sz w:val="20"/>
          <w:szCs w:val="20"/>
          <w:lang w:val="en-GB"/>
        </w:rPr>
      </w:pPr>
    </w:p>
    <w:p w14:paraId="5E3AE293" w14:textId="77777777" w:rsidR="00972F6F" w:rsidRDefault="00CF508E" w:rsidP="00972F6F">
      <w:pPr>
        <w:autoSpaceDE w:val="0"/>
        <w:autoSpaceDN w:val="0"/>
        <w:adjustRightInd w:val="0"/>
        <w:rPr>
          <w:rFonts w:ascii="Arial" w:hAnsi="Arial" w:cs="Arial"/>
          <w:sz w:val="20"/>
          <w:szCs w:val="20"/>
          <w:lang w:val="en-GB"/>
        </w:rPr>
      </w:pPr>
      <w:r>
        <w:rPr>
          <w:rFonts w:ascii="Arial" w:hAnsi="Arial" w:cs="Arial"/>
          <w:sz w:val="20"/>
          <w:szCs w:val="20"/>
          <w:lang w:val="en-GB"/>
        </w:rPr>
        <w:t>Name:</w:t>
      </w:r>
    </w:p>
    <w:p w14:paraId="14131685" w14:textId="77777777" w:rsidR="00CF508E" w:rsidRDefault="00CF508E" w:rsidP="00972F6F">
      <w:pPr>
        <w:autoSpaceDE w:val="0"/>
        <w:autoSpaceDN w:val="0"/>
        <w:adjustRightInd w:val="0"/>
        <w:rPr>
          <w:rFonts w:ascii="Arial" w:hAnsi="Arial" w:cs="Arial"/>
          <w:sz w:val="20"/>
          <w:szCs w:val="20"/>
          <w:lang w:val="en-GB"/>
        </w:rPr>
      </w:pPr>
    </w:p>
    <w:p w14:paraId="3B539C1F" w14:textId="77777777" w:rsidR="00CF508E" w:rsidRDefault="00CF508E" w:rsidP="00972F6F">
      <w:pPr>
        <w:autoSpaceDE w:val="0"/>
        <w:autoSpaceDN w:val="0"/>
        <w:adjustRightInd w:val="0"/>
        <w:rPr>
          <w:rFonts w:ascii="Arial" w:hAnsi="Arial" w:cs="Arial"/>
          <w:sz w:val="20"/>
          <w:szCs w:val="20"/>
          <w:lang w:val="en-GB"/>
        </w:rPr>
      </w:pPr>
      <w:r>
        <w:rPr>
          <w:rFonts w:ascii="Arial" w:hAnsi="Arial" w:cs="Arial"/>
          <w:sz w:val="20"/>
          <w:szCs w:val="20"/>
          <w:lang w:val="en-GB"/>
        </w:rPr>
        <w:t>Designation:</w:t>
      </w:r>
    </w:p>
    <w:p w14:paraId="119926C2" w14:textId="77777777" w:rsidR="00CF508E" w:rsidRDefault="00CF508E" w:rsidP="00972F6F">
      <w:pPr>
        <w:autoSpaceDE w:val="0"/>
        <w:autoSpaceDN w:val="0"/>
        <w:adjustRightInd w:val="0"/>
        <w:rPr>
          <w:rFonts w:ascii="Arial" w:hAnsi="Arial" w:cs="Arial"/>
          <w:sz w:val="20"/>
          <w:szCs w:val="20"/>
          <w:lang w:val="en-GB"/>
        </w:rPr>
      </w:pPr>
    </w:p>
    <w:p w14:paraId="3B709D9E" w14:textId="77777777" w:rsidR="00CF508E" w:rsidRDefault="00CF508E" w:rsidP="00972F6F">
      <w:pPr>
        <w:autoSpaceDE w:val="0"/>
        <w:autoSpaceDN w:val="0"/>
        <w:adjustRightInd w:val="0"/>
        <w:rPr>
          <w:rFonts w:ascii="Arial" w:hAnsi="Arial" w:cs="Arial"/>
          <w:sz w:val="20"/>
          <w:szCs w:val="20"/>
          <w:lang w:val="en-GB"/>
        </w:rPr>
      </w:pPr>
      <w:r>
        <w:rPr>
          <w:rFonts w:ascii="Arial" w:hAnsi="Arial" w:cs="Arial"/>
          <w:sz w:val="20"/>
          <w:szCs w:val="20"/>
          <w:lang w:val="en-GB"/>
        </w:rPr>
        <w:t xml:space="preserve">Date: </w:t>
      </w:r>
    </w:p>
    <w:p w14:paraId="67D42EC2" w14:textId="77777777" w:rsidR="00972F6F" w:rsidRDefault="00972F6F" w:rsidP="00972F6F">
      <w:pPr>
        <w:autoSpaceDE w:val="0"/>
        <w:autoSpaceDN w:val="0"/>
        <w:adjustRightInd w:val="0"/>
        <w:rPr>
          <w:rFonts w:ascii="Arial" w:hAnsi="Arial" w:cs="Arial"/>
          <w:b/>
          <w:sz w:val="20"/>
          <w:szCs w:val="20"/>
          <w:lang w:val="en-GB"/>
        </w:rPr>
        <w:sectPr w:rsidR="00972F6F" w:rsidSect="00B2243E">
          <w:headerReference w:type="even" r:id="rId13"/>
          <w:footerReference w:type="default" r:id="rId14"/>
          <w:headerReference w:type="first" r:id="rId15"/>
          <w:pgSz w:w="15840" w:h="12240" w:orient="landscape"/>
          <w:pgMar w:top="720" w:right="720" w:bottom="720" w:left="720" w:header="720" w:footer="720" w:gutter="0"/>
          <w:cols w:space="709"/>
          <w:docGrid w:linePitch="360"/>
        </w:sectPr>
      </w:pPr>
    </w:p>
    <w:p w14:paraId="5212AE87" w14:textId="77777777" w:rsidR="001C78CC" w:rsidRDefault="00550955" w:rsidP="001C78CC">
      <w:pPr>
        <w:rPr>
          <w:rFonts w:ascii="Arial" w:hAnsi="Arial" w:cs="Arial"/>
          <w:b/>
          <w:caps/>
          <w:sz w:val="14"/>
          <w:szCs w:val="16"/>
          <w:lang w:val="en-GB"/>
        </w:rPr>
        <w:sectPr w:rsidR="001C78CC" w:rsidSect="00B2243E">
          <w:footerReference w:type="default" r:id="rId16"/>
          <w:pgSz w:w="11906" w:h="16838"/>
          <w:pgMar w:top="1701" w:right="1134" w:bottom="1701" w:left="1134" w:header="708" w:footer="708" w:gutter="0"/>
          <w:cols w:num="2" w:space="708"/>
          <w:docGrid w:linePitch="360"/>
        </w:sectPr>
      </w:pPr>
      <w:r>
        <w:rPr>
          <w:noProof/>
          <w:lang w:val="en-US" w:eastAsia="en-US" w:bidi="ne-NP"/>
        </w:rPr>
        <w:lastRenderedPageBreak/>
        <mc:AlternateContent>
          <mc:Choice Requires="wps">
            <w:drawing>
              <wp:anchor distT="0" distB="0" distL="114300" distR="114300" simplePos="0" relativeHeight="251660288" behindDoc="0" locked="0" layoutInCell="1" allowOverlap="1" wp14:anchorId="016C10D4" wp14:editId="29CE384F">
                <wp:simplePos x="0" y="0"/>
                <wp:positionH relativeFrom="column">
                  <wp:posOffset>-114300</wp:posOffset>
                </wp:positionH>
                <wp:positionV relativeFrom="paragraph">
                  <wp:posOffset>-685800</wp:posOffset>
                </wp:positionV>
                <wp:extent cx="6225540" cy="571500"/>
                <wp:effectExtent l="0" t="0" r="2286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4D5C4CC8" w14:textId="77777777" w:rsidR="001C78CC" w:rsidRPr="00BA3CCC" w:rsidRDefault="001C78CC" w:rsidP="001C78CC">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8FA7E27" w14:textId="77777777" w:rsidR="001C78CC" w:rsidRPr="00BA3CCC" w:rsidRDefault="001C78CC" w:rsidP="001C78CC">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C10D4" id="_x0000_t202" coordsize="21600,21600" o:spt="202" path="m,l,21600r21600,l21600,xe">
                <v:stroke joinstyle="miter"/>
                <v:path gradientshapeok="t" o:connecttype="rect"/>
              </v:shapetype>
              <v:shape id="Text Box 9" o:spid="_x0000_s1026" type="#_x0000_t202" style="position:absolute;margin-left:-9pt;margin-top:-54pt;width:490.2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" strokecolor="white">
                <v:textbox>
                  <w:txbxContent>
                    <w:p w14:paraId="4D5C4CC8" w14:textId="77777777" w:rsidR="001C78CC" w:rsidRPr="00BA3CCC" w:rsidRDefault="001C78CC" w:rsidP="001C78CC">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68FA7E27" w14:textId="77777777" w:rsidR="001C78CC" w:rsidRPr="00BA3CCC" w:rsidRDefault="001C78CC" w:rsidP="001C78CC">
                      <w:pPr>
                        <w:rPr>
                          <w:lang w:val="en-GB"/>
                        </w:rPr>
                      </w:pPr>
                    </w:p>
                  </w:txbxContent>
                </v:textbox>
                <w10:wrap type="square"/>
              </v:shape>
            </w:pict>
          </mc:Fallback>
        </mc:AlternateContent>
      </w:r>
      <w:r w:rsidR="001C78CC">
        <w:rPr>
          <w:rFonts w:ascii="Arial" w:hAnsi="Arial" w:cs="Arial"/>
          <w:b/>
          <w:caps/>
          <w:sz w:val="14"/>
          <w:szCs w:val="16"/>
          <w:lang w:val="en-GB"/>
        </w:rPr>
        <w:t>DEFINITIONS</w:t>
      </w:r>
    </w:p>
    <w:p w14:paraId="31BE5A05" w14:textId="77777777" w:rsidR="001C78CC" w:rsidRPr="00D7217F" w:rsidRDefault="001C78CC" w:rsidP="001C78CC">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6E9037A6" w14:textId="77777777" w:rsidR="001C78CC" w:rsidRPr="00D7217F" w:rsidRDefault="001C78CC" w:rsidP="001C78CC">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2DB3C03C" w14:textId="77777777" w:rsidR="001C78CC" w:rsidRPr="00D7217F" w:rsidRDefault="001C78CC" w:rsidP="001C78CC">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63E28B0C" w14:textId="77777777" w:rsidR="001C78CC" w:rsidRPr="00D7217F" w:rsidRDefault="001C78CC" w:rsidP="001C78CC">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04FD2F9E" w14:textId="77777777" w:rsidR="001C78CC" w:rsidRPr="00D7217F" w:rsidRDefault="001C78CC" w:rsidP="001C78CC">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0018753A" w14:textId="77777777" w:rsidR="001C78CC" w:rsidRPr="00D7217F" w:rsidRDefault="001C78CC" w:rsidP="001C78CC">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4555E7B8" w14:textId="77777777" w:rsidR="001C78CC" w:rsidRPr="00CE4B73" w:rsidRDefault="001C78CC" w:rsidP="001C78CC">
      <w:pPr>
        <w:ind w:left="360"/>
        <w:rPr>
          <w:rFonts w:ascii="Arial (W1)" w:hAnsi="Arial (W1)" w:cs="Arial"/>
          <w:sz w:val="14"/>
          <w:szCs w:val="16"/>
          <w:lang w:val="en-GB"/>
        </w:rPr>
      </w:pPr>
    </w:p>
    <w:p w14:paraId="0BA759C9" w14:textId="77777777" w:rsidR="001C78CC" w:rsidRDefault="001C78CC" w:rsidP="001C78CC">
      <w:pPr>
        <w:jc w:val="both"/>
        <w:rPr>
          <w:rFonts w:ascii="Arial" w:hAnsi="Arial" w:cs="Arial"/>
          <w:b/>
          <w:caps/>
          <w:sz w:val="14"/>
          <w:szCs w:val="16"/>
          <w:lang w:val="en-GB"/>
        </w:rPr>
      </w:pPr>
      <w:r>
        <w:rPr>
          <w:rFonts w:ascii="Arial" w:hAnsi="Arial" w:cs="Arial"/>
          <w:b/>
          <w:caps/>
          <w:sz w:val="14"/>
          <w:szCs w:val="16"/>
          <w:lang w:val="en-GB"/>
        </w:rPr>
        <w:t>1. Delivery terms</w:t>
      </w:r>
    </w:p>
    <w:p w14:paraId="2E2C3043" w14:textId="77777777" w:rsidR="001C78CC" w:rsidRDefault="001C78CC" w:rsidP="001C78CC">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704455AD" w14:textId="77777777" w:rsidR="001C78CC" w:rsidRDefault="001C78CC" w:rsidP="001C78CC">
      <w:pPr>
        <w:rPr>
          <w:rFonts w:ascii="Arial" w:hAnsi="Arial" w:cs="Arial"/>
          <w:b/>
          <w:sz w:val="14"/>
          <w:szCs w:val="16"/>
          <w:lang w:val="en-GB"/>
        </w:rPr>
      </w:pPr>
    </w:p>
    <w:p w14:paraId="0897B7CD" w14:textId="77777777" w:rsidR="001C78CC" w:rsidRDefault="001C78CC" w:rsidP="001C78CC">
      <w:pPr>
        <w:rPr>
          <w:rFonts w:ascii="Arial" w:hAnsi="Arial" w:cs="Arial"/>
          <w:b/>
          <w:sz w:val="14"/>
          <w:szCs w:val="16"/>
          <w:lang w:val="en-GB"/>
        </w:rPr>
      </w:pPr>
      <w:r>
        <w:rPr>
          <w:rFonts w:ascii="Arial" w:hAnsi="Arial" w:cs="Arial"/>
          <w:b/>
          <w:sz w:val="14"/>
          <w:szCs w:val="16"/>
          <w:lang w:val="en-GB"/>
        </w:rPr>
        <w:t xml:space="preserve">2. PAYMENT </w:t>
      </w:r>
    </w:p>
    <w:p w14:paraId="3F72E0F4" w14:textId="77777777" w:rsidR="001C78CC" w:rsidRDefault="001C78CC" w:rsidP="001C78CC">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352CD44C" w14:textId="77777777" w:rsidR="001C78CC" w:rsidRDefault="001C78CC" w:rsidP="001C78CC">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13D9316B" w14:textId="77777777" w:rsidR="001C78CC" w:rsidRDefault="001C78CC" w:rsidP="001C78CC">
      <w:pPr>
        <w:rPr>
          <w:rFonts w:ascii="Arial" w:hAnsi="Arial" w:cs="Arial"/>
          <w:sz w:val="14"/>
          <w:szCs w:val="16"/>
          <w:lang w:val="en-GB"/>
        </w:rPr>
      </w:pPr>
    </w:p>
    <w:p w14:paraId="0E498621" w14:textId="77777777" w:rsidR="001C78CC" w:rsidRPr="00F907AC" w:rsidRDefault="001C78CC" w:rsidP="001C78CC">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35AB5291" w14:textId="77777777" w:rsidR="001C78CC" w:rsidRPr="00F907AC" w:rsidRDefault="001C78CC" w:rsidP="001C78CC">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088B4F75" w14:textId="77777777" w:rsidR="001C78CC" w:rsidRPr="00F907AC" w:rsidRDefault="001C78CC" w:rsidP="001C78CC">
      <w:pPr>
        <w:jc w:val="both"/>
        <w:rPr>
          <w:rFonts w:ascii="Arial" w:hAnsi="Arial" w:cs="Arial"/>
          <w:sz w:val="14"/>
          <w:szCs w:val="14"/>
          <w:lang w:val="en-GB"/>
        </w:rPr>
      </w:pPr>
    </w:p>
    <w:p w14:paraId="6373F99E" w14:textId="77777777" w:rsidR="001C78CC" w:rsidRPr="00F907AC" w:rsidRDefault="001C78CC" w:rsidP="001C78CC">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733C127D" w14:textId="77777777" w:rsidR="001C78CC" w:rsidRPr="00F907AC" w:rsidRDefault="001C78CC" w:rsidP="001C78CC">
      <w:pPr>
        <w:jc w:val="both"/>
        <w:rPr>
          <w:rFonts w:ascii="Arial" w:hAnsi="Arial" w:cs="Arial"/>
          <w:sz w:val="14"/>
          <w:szCs w:val="14"/>
          <w:lang w:val="en-GB"/>
        </w:rPr>
      </w:pPr>
    </w:p>
    <w:p w14:paraId="629E3B6C" w14:textId="77777777" w:rsidR="001C78CC" w:rsidRPr="00F907AC" w:rsidRDefault="001C78CC" w:rsidP="001C78CC">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6B5A7B5E" w14:textId="77777777" w:rsidR="001C78CC" w:rsidRPr="00F907AC" w:rsidRDefault="001C78CC" w:rsidP="001C78CC">
      <w:pPr>
        <w:jc w:val="both"/>
        <w:rPr>
          <w:rFonts w:ascii="Arial" w:hAnsi="Arial" w:cs="Arial"/>
          <w:sz w:val="14"/>
          <w:szCs w:val="14"/>
          <w:lang w:val="en-GB"/>
        </w:rPr>
      </w:pPr>
    </w:p>
    <w:p w14:paraId="093BBCE3" w14:textId="77777777" w:rsidR="001C78CC" w:rsidRPr="00F907AC" w:rsidRDefault="001C78CC" w:rsidP="001C78CC">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(i)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53CA0E21" w14:textId="77777777" w:rsidR="001C78CC" w:rsidRPr="00F907AC" w:rsidRDefault="001C78CC" w:rsidP="001C78CC">
      <w:pPr>
        <w:jc w:val="both"/>
        <w:rPr>
          <w:rFonts w:ascii="Arial" w:hAnsi="Arial" w:cs="Arial"/>
          <w:sz w:val="14"/>
          <w:szCs w:val="14"/>
          <w:lang w:val="en-GB"/>
        </w:rPr>
      </w:pPr>
    </w:p>
    <w:p w14:paraId="098CF4A3" w14:textId="77777777" w:rsidR="001C78CC" w:rsidRPr="00F907AC" w:rsidRDefault="001C78CC" w:rsidP="001C78CC">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7F91D339" w14:textId="77777777" w:rsidR="001C78CC" w:rsidRDefault="001C78CC" w:rsidP="001C78CC">
      <w:pPr>
        <w:jc w:val="both"/>
        <w:rPr>
          <w:rFonts w:ascii="Arial" w:hAnsi="Arial" w:cs="Arial"/>
          <w:sz w:val="14"/>
          <w:szCs w:val="14"/>
          <w:lang w:val="en-GB"/>
        </w:rPr>
      </w:pPr>
    </w:p>
    <w:p w14:paraId="186132E3" w14:textId="77777777" w:rsidR="001C78CC" w:rsidRPr="00F907AC" w:rsidRDefault="001C78CC" w:rsidP="001C78CC">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63E9E7A2" w14:textId="77777777" w:rsidR="001C78CC" w:rsidRDefault="001C78CC" w:rsidP="001C78CC">
      <w:pPr>
        <w:rPr>
          <w:rFonts w:ascii="Arial" w:hAnsi="Arial" w:cs="Arial"/>
          <w:color w:val="000000"/>
          <w:sz w:val="14"/>
          <w:szCs w:val="16"/>
          <w:lang w:val="en-GB"/>
        </w:rPr>
      </w:pPr>
    </w:p>
    <w:p w14:paraId="1F682265" w14:textId="77777777" w:rsidR="001C78CC" w:rsidRPr="00C832B3" w:rsidRDefault="001C78CC" w:rsidP="001C78CC">
      <w:pPr>
        <w:rPr>
          <w:rFonts w:ascii="Arial" w:hAnsi="Arial" w:cs="Arial"/>
          <w:sz w:val="14"/>
          <w:szCs w:val="14"/>
          <w:lang w:val="en-GB"/>
        </w:rPr>
      </w:pPr>
      <w:r w:rsidRPr="00C832B3">
        <w:rPr>
          <w:rFonts w:ascii="Arial" w:hAnsi="Arial" w:cs="Arial"/>
          <w:b/>
          <w:sz w:val="14"/>
          <w:szCs w:val="14"/>
          <w:lang w:val="en-GB"/>
        </w:rPr>
        <w:t>4. WARRANTY OBLIGATIONS</w:t>
      </w:r>
    </w:p>
    <w:p w14:paraId="78FC4FC9" w14:textId="77777777" w:rsidR="001C78CC" w:rsidRPr="00772FA4" w:rsidRDefault="001C78CC" w:rsidP="001C78CC">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028DBCB9" w14:textId="77777777" w:rsidR="001C78CC" w:rsidRPr="0011058D" w:rsidRDefault="001C78CC" w:rsidP="001C78CC">
      <w:pPr>
        <w:widowControl w:val="0"/>
        <w:jc w:val="both"/>
        <w:rPr>
          <w:rFonts w:ascii="Arial" w:hAnsi="Arial" w:cs="Arial"/>
          <w:sz w:val="14"/>
          <w:szCs w:val="16"/>
          <w:lang w:val="en-GB"/>
        </w:rPr>
      </w:pPr>
    </w:p>
    <w:p w14:paraId="128DAB80" w14:textId="77777777" w:rsidR="001C78CC" w:rsidRPr="00A8083E" w:rsidRDefault="001C78CC" w:rsidP="001C78CC">
      <w:pPr>
        <w:widowControl w:val="0"/>
        <w:numPr>
          <w:ilvl w:val="0"/>
          <w:numId w:val="3"/>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w:t>
      </w:r>
      <w:r w:rsidRPr="00F907AC">
        <w:rPr>
          <w:rFonts w:ascii="Arial" w:hAnsi="Arial" w:cs="Arial"/>
          <w:sz w:val="14"/>
          <w:szCs w:val="14"/>
          <w:lang w:val="en-GB"/>
        </w:rPr>
        <w:t>be of even quality, free from faults and defects in design, material, manufacture and workmanship under normal use in the conditions prevailing in the country of final destination;</w:t>
      </w:r>
    </w:p>
    <w:p w14:paraId="5FF8FA02" w14:textId="77777777" w:rsidR="001C78CC" w:rsidRPr="00D84A35" w:rsidRDefault="001C78CC" w:rsidP="001C78CC">
      <w:pPr>
        <w:widowControl w:val="0"/>
        <w:numPr>
          <w:ilvl w:val="0"/>
          <w:numId w:val="3"/>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6D9C0B85" w14:textId="77777777" w:rsidR="001C78CC" w:rsidRPr="00F907AC" w:rsidRDefault="001C78CC" w:rsidP="001C78CC">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1672E3A2" w14:textId="77777777" w:rsidR="001C78CC" w:rsidRPr="00F907AC" w:rsidRDefault="001C78CC" w:rsidP="001C78CC">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50936A22" w14:textId="77777777" w:rsidR="001C78CC" w:rsidRPr="00F907AC" w:rsidRDefault="001C78CC" w:rsidP="001C78CC">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425B819A" w14:textId="77777777" w:rsidR="001C78CC" w:rsidRPr="00F907AC" w:rsidRDefault="001C78CC" w:rsidP="001C78CC">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4B87D653" w14:textId="77777777" w:rsidR="001C78CC" w:rsidRPr="00F907AC" w:rsidRDefault="001C78CC" w:rsidP="001C78CC">
      <w:pPr>
        <w:widowControl w:val="0"/>
        <w:jc w:val="both"/>
        <w:rPr>
          <w:rFonts w:ascii="Arial" w:hAnsi="Arial" w:cs="Arial"/>
          <w:sz w:val="14"/>
          <w:szCs w:val="14"/>
          <w:lang w:val="en-GB"/>
        </w:rPr>
      </w:pPr>
    </w:p>
    <w:p w14:paraId="3535FEC7" w14:textId="77777777" w:rsidR="001C78CC" w:rsidRPr="00D84A35" w:rsidRDefault="001C78CC" w:rsidP="001C78CC">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737BDCD9" w14:textId="77777777" w:rsidR="001C78CC" w:rsidRPr="00F907AC" w:rsidRDefault="001C78CC" w:rsidP="001C78CC">
      <w:pPr>
        <w:widowControl w:val="0"/>
        <w:jc w:val="both"/>
        <w:rPr>
          <w:rFonts w:ascii="Arial" w:hAnsi="Arial" w:cs="Arial"/>
          <w:sz w:val="14"/>
          <w:szCs w:val="14"/>
          <w:lang w:val="en-GB"/>
        </w:rPr>
      </w:pPr>
    </w:p>
    <w:p w14:paraId="71D478C0" w14:textId="77777777" w:rsidR="001C78CC" w:rsidRPr="00F907AC" w:rsidRDefault="001C78CC" w:rsidP="001C78CC">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7F294AC4" w14:textId="77777777" w:rsidR="001C78CC" w:rsidRPr="00F907AC" w:rsidRDefault="001C78CC" w:rsidP="001C78CC">
      <w:pPr>
        <w:widowControl w:val="0"/>
        <w:jc w:val="both"/>
        <w:rPr>
          <w:rFonts w:ascii="Arial" w:hAnsi="Arial" w:cs="Arial"/>
          <w:sz w:val="14"/>
          <w:szCs w:val="14"/>
          <w:lang w:val="en-GB"/>
        </w:rPr>
      </w:pPr>
    </w:p>
    <w:p w14:paraId="6E264C7E" w14:textId="77777777" w:rsidR="001C78CC" w:rsidRPr="00F907AC" w:rsidRDefault="001C78CC" w:rsidP="001C78CC">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4E517163" w14:textId="77777777" w:rsidR="001C78CC" w:rsidRDefault="001C78CC" w:rsidP="001C78CC">
      <w:pPr>
        <w:rPr>
          <w:rFonts w:ascii="Arial" w:hAnsi="Arial" w:cs="Arial"/>
          <w:b/>
          <w:sz w:val="14"/>
          <w:szCs w:val="16"/>
          <w:lang w:val="en-GB"/>
        </w:rPr>
      </w:pPr>
    </w:p>
    <w:p w14:paraId="2577C74C" w14:textId="77777777" w:rsidR="001C78CC" w:rsidRDefault="001C78CC" w:rsidP="001C78CC">
      <w:pPr>
        <w:jc w:val="both"/>
        <w:rPr>
          <w:rFonts w:ascii="Arial" w:hAnsi="Arial" w:cs="Arial"/>
          <w:b/>
          <w:sz w:val="14"/>
          <w:szCs w:val="16"/>
          <w:lang w:val="en-GB"/>
        </w:rPr>
      </w:pPr>
      <w:r>
        <w:rPr>
          <w:rFonts w:ascii="Arial" w:hAnsi="Arial" w:cs="Arial"/>
          <w:b/>
          <w:sz w:val="14"/>
          <w:szCs w:val="16"/>
          <w:lang w:val="en-GB"/>
        </w:rPr>
        <w:t>5. AFTER SALES SERVICE</w:t>
      </w:r>
    </w:p>
    <w:p w14:paraId="7F256A66" w14:textId="77777777" w:rsidR="001C78CC" w:rsidRDefault="001C78CC" w:rsidP="001C78CC">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596FC94F" w14:textId="77777777" w:rsidR="001C78CC" w:rsidRDefault="001C78CC" w:rsidP="001C78CC">
      <w:pPr>
        <w:jc w:val="both"/>
        <w:rPr>
          <w:rFonts w:ascii="Arial" w:hAnsi="Arial" w:cs="Arial"/>
          <w:sz w:val="14"/>
          <w:szCs w:val="16"/>
          <w:lang w:val="en-GB"/>
        </w:rPr>
      </w:pPr>
    </w:p>
    <w:p w14:paraId="308AB816" w14:textId="77777777" w:rsidR="001C78CC" w:rsidRDefault="001C78CC" w:rsidP="001C78CC">
      <w:pPr>
        <w:jc w:val="both"/>
        <w:rPr>
          <w:rFonts w:ascii="Arial" w:hAnsi="Arial" w:cs="Arial"/>
          <w:b/>
          <w:caps/>
          <w:sz w:val="14"/>
          <w:szCs w:val="16"/>
          <w:lang w:val="en-GB"/>
        </w:rPr>
      </w:pPr>
      <w:r>
        <w:rPr>
          <w:rFonts w:ascii="Arial" w:hAnsi="Arial" w:cs="Arial"/>
          <w:b/>
          <w:caps/>
          <w:sz w:val="14"/>
          <w:szCs w:val="16"/>
          <w:lang w:val="en-GB"/>
        </w:rPr>
        <w:t>6. Liquidated damages for delay</w:t>
      </w:r>
    </w:p>
    <w:p w14:paraId="54C4FC68" w14:textId="77777777" w:rsidR="001C78CC" w:rsidRDefault="001C78CC" w:rsidP="001C78CC">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24140883" w14:textId="77777777" w:rsidR="001C78CC" w:rsidRDefault="001C78CC" w:rsidP="001C78CC">
      <w:pPr>
        <w:jc w:val="both"/>
        <w:rPr>
          <w:rFonts w:ascii="Arial" w:hAnsi="Arial" w:cs="Arial"/>
          <w:sz w:val="14"/>
          <w:szCs w:val="16"/>
          <w:lang w:val="en-GB"/>
        </w:rPr>
      </w:pPr>
    </w:p>
    <w:p w14:paraId="2F973E31" w14:textId="77777777" w:rsidR="001C78CC" w:rsidRPr="00847F4D" w:rsidRDefault="001C78CC" w:rsidP="001C78CC">
      <w:pPr>
        <w:pStyle w:val="NormalWeb"/>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5839A4E8" w14:textId="77777777" w:rsidR="001C78CC" w:rsidRPr="00E24CDE" w:rsidRDefault="001C78CC" w:rsidP="001C78CC">
      <w:pPr>
        <w:pStyle w:val="PlainText"/>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36784095" w14:textId="77777777" w:rsidR="001C78CC" w:rsidRDefault="001C78CC" w:rsidP="001C78CC">
      <w:pPr>
        <w:pStyle w:val="PlainText"/>
        <w:ind w:left="360"/>
        <w:jc w:val="both"/>
        <w:rPr>
          <w:rFonts w:ascii="Arial" w:hAnsi="Arial" w:cs="Arial"/>
          <w:sz w:val="14"/>
          <w:szCs w:val="14"/>
          <w:lang w:val="en-GB"/>
        </w:rPr>
      </w:pPr>
    </w:p>
    <w:p w14:paraId="3E5267F9" w14:textId="77777777" w:rsidR="001C78CC" w:rsidRDefault="001C78CC" w:rsidP="001C78CC">
      <w:pPr>
        <w:pStyle w:val="PlainText"/>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7A6B9F1C" w14:textId="77777777" w:rsidR="001C78CC" w:rsidRDefault="001C78CC" w:rsidP="001C78CC">
      <w:pPr>
        <w:pStyle w:val="PlainText"/>
        <w:ind w:left="360"/>
        <w:jc w:val="both"/>
        <w:rPr>
          <w:rFonts w:ascii="Arial" w:hAnsi="Arial" w:cs="Arial"/>
          <w:sz w:val="14"/>
          <w:szCs w:val="14"/>
          <w:lang w:val="en-GB"/>
        </w:rPr>
      </w:pPr>
    </w:p>
    <w:p w14:paraId="0DC3E558" w14:textId="77777777" w:rsidR="001C78CC" w:rsidRPr="00847F4D" w:rsidRDefault="001C78CC" w:rsidP="001C78CC">
      <w:pPr>
        <w:pStyle w:val="PlainText"/>
        <w:jc w:val="both"/>
        <w:rPr>
          <w:rFonts w:ascii="Arial" w:hAnsi="Arial" w:cs="Arial"/>
          <w:sz w:val="14"/>
          <w:szCs w:val="14"/>
          <w:lang w:val="en-GB"/>
        </w:rPr>
      </w:pPr>
      <w:r w:rsidRPr="00847F4D">
        <w:rPr>
          <w:rFonts w:ascii="Arial" w:hAnsi="Arial" w:cs="Arial"/>
          <w:sz w:val="14"/>
          <w:szCs w:val="14"/>
          <w:lang w:val="en-GB"/>
        </w:rPr>
        <w:lastRenderedPageBreak/>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2F42114D" w14:textId="77777777" w:rsidR="001C78CC" w:rsidRPr="00847F4D" w:rsidRDefault="001C78CC" w:rsidP="001C78CC">
      <w:pPr>
        <w:pStyle w:val="PlainText"/>
        <w:ind w:left="360"/>
        <w:rPr>
          <w:rFonts w:ascii="Arial" w:hAnsi="Arial" w:cs="Arial"/>
          <w:sz w:val="14"/>
          <w:szCs w:val="14"/>
          <w:lang w:val="en-GB"/>
        </w:rPr>
      </w:pPr>
    </w:p>
    <w:p w14:paraId="149E7085" w14:textId="77777777" w:rsidR="001C78CC" w:rsidRDefault="001C78CC" w:rsidP="001C78CC">
      <w:pPr>
        <w:pStyle w:val="NormalWeb"/>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1D4F64FA" w14:textId="77777777" w:rsidR="001C78CC" w:rsidRDefault="001C78CC" w:rsidP="001C78CC">
      <w:pPr>
        <w:pStyle w:val="NormalWeb"/>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(i)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09E18950" w14:textId="77777777" w:rsidR="001C78CC" w:rsidRDefault="001C78CC" w:rsidP="001C78CC">
      <w:pPr>
        <w:jc w:val="both"/>
        <w:rPr>
          <w:rFonts w:ascii="Arial" w:hAnsi="Arial" w:cs="Arial"/>
          <w:sz w:val="14"/>
          <w:szCs w:val="14"/>
          <w:lang w:val="en-GB"/>
        </w:rPr>
      </w:pPr>
    </w:p>
    <w:p w14:paraId="2C5D8846" w14:textId="77777777" w:rsidR="001C78CC" w:rsidRPr="001302FE" w:rsidRDefault="001C78CC" w:rsidP="001C78CC">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1B41A07A" w14:textId="77777777" w:rsidR="001C78CC" w:rsidRPr="007B7B70" w:rsidRDefault="001C78CC" w:rsidP="001C78CC">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3FB620E4" w14:textId="77777777" w:rsidR="001C78CC" w:rsidRDefault="001C78CC" w:rsidP="001C78CC">
      <w:pPr>
        <w:pStyle w:val="NormalWeb"/>
        <w:spacing w:before="0" w:beforeAutospacing="0" w:after="0" w:afterAutospacing="0"/>
        <w:rPr>
          <w:rFonts w:ascii="Arial" w:hAnsi="Arial" w:cs="Arial"/>
          <w:color w:val="000000"/>
          <w:sz w:val="14"/>
          <w:szCs w:val="16"/>
          <w:lang w:val="en-US"/>
        </w:rPr>
      </w:pPr>
    </w:p>
    <w:p w14:paraId="4918A9FD" w14:textId="77777777" w:rsidR="001C78CC" w:rsidRPr="00597570" w:rsidRDefault="001C78CC" w:rsidP="001C78CC">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523E1C9C" w14:textId="77777777" w:rsidR="001C78CC" w:rsidRDefault="001C78CC" w:rsidP="001C78CC">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33DC7460" w14:textId="77777777" w:rsidR="001C78CC" w:rsidRPr="005C59E8" w:rsidRDefault="001C78CC" w:rsidP="001C78CC">
      <w:pPr>
        <w:jc w:val="both"/>
        <w:outlineLvl w:val="0"/>
        <w:rPr>
          <w:rFonts w:ascii="Arial" w:hAnsi="Arial" w:cs="Arial"/>
          <w:b/>
          <w:caps/>
          <w:sz w:val="14"/>
          <w:szCs w:val="14"/>
          <w:lang w:val="en-GB"/>
        </w:rPr>
      </w:pPr>
    </w:p>
    <w:p w14:paraId="2B694957" w14:textId="77777777" w:rsidR="001C78CC" w:rsidRPr="005C59E8" w:rsidRDefault="001C78CC" w:rsidP="001C78CC">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012F4682" w14:textId="77777777" w:rsidR="001C78CC" w:rsidRDefault="001C78CC" w:rsidP="001C78CC">
      <w:pPr>
        <w:pStyle w:val="Style1"/>
        <w:spacing w:before="0" w:after="0"/>
        <w:outlineLvl w:val="0"/>
        <w:rPr>
          <w:sz w:val="14"/>
          <w:szCs w:val="14"/>
        </w:rPr>
      </w:pPr>
    </w:p>
    <w:p w14:paraId="0DB089AD" w14:textId="77777777" w:rsidR="001C78CC" w:rsidRPr="00446DE3" w:rsidRDefault="001C78CC" w:rsidP="001C78CC">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489E57EA" w14:textId="77777777" w:rsidR="001C78CC" w:rsidRPr="00446DE3" w:rsidRDefault="001C78CC" w:rsidP="001C78CC">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7D9F7579" w14:textId="77777777" w:rsidR="001C78CC" w:rsidRDefault="001C78CC" w:rsidP="001C78CC">
      <w:pPr>
        <w:numPr>
          <w:ilvl w:val="0"/>
          <w:numId w:val="4"/>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696A93CC"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38B4E83B"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0F3DE139"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53F60D9D" w14:textId="77777777" w:rsidR="001C78CC" w:rsidRDefault="001C78CC" w:rsidP="001C78CC">
      <w:pPr>
        <w:ind w:left="360"/>
        <w:jc w:val="both"/>
        <w:rPr>
          <w:rFonts w:ascii="Arial" w:hAnsi="Arial" w:cs="Arial"/>
          <w:sz w:val="14"/>
          <w:szCs w:val="14"/>
          <w:lang w:val="en-GB"/>
        </w:rPr>
      </w:pPr>
    </w:p>
    <w:p w14:paraId="21752BEF" w14:textId="77777777" w:rsidR="001C78CC" w:rsidRDefault="001C78CC" w:rsidP="001C78CC">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272338E2"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0D49ED67"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any of the remedies specified in article 4.3;</w:t>
      </w:r>
    </w:p>
    <w:p w14:paraId="68253DD7"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77C24E7F"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general damages;</w:t>
      </w:r>
    </w:p>
    <w:p w14:paraId="744A65D4" w14:textId="77777777" w:rsidR="001C78CC" w:rsidRDefault="001C78CC" w:rsidP="001C78CC">
      <w:pPr>
        <w:numPr>
          <w:ilvl w:val="0"/>
          <w:numId w:val="4"/>
        </w:numPr>
        <w:jc w:val="both"/>
        <w:rPr>
          <w:rFonts w:ascii="Arial" w:hAnsi="Arial" w:cs="Arial"/>
          <w:sz w:val="14"/>
          <w:szCs w:val="14"/>
          <w:lang w:val="en-GB"/>
        </w:rPr>
      </w:pPr>
      <w:r>
        <w:rPr>
          <w:rFonts w:ascii="Arial" w:hAnsi="Arial" w:cs="Arial"/>
          <w:sz w:val="14"/>
          <w:szCs w:val="14"/>
          <w:lang w:val="en-GB"/>
        </w:rPr>
        <w:t>termination of the Contract.</w:t>
      </w:r>
    </w:p>
    <w:p w14:paraId="6531746B" w14:textId="77777777" w:rsidR="001C78CC" w:rsidRDefault="001C78CC" w:rsidP="001C78CC">
      <w:pPr>
        <w:ind w:left="360"/>
        <w:jc w:val="both"/>
        <w:rPr>
          <w:rFonts w:ascii="Arial" w:hAnsi="Arial" w:cs="Arial"/>
          <w:sz w:val="14"/>
          <w:szCs w:val="14"/>
          <w:lang w:val="en-GB"/>
        </w:rPr>
      </w:pPr>
    </w:p>
    <w:p w14:paraId="354C1732" w14:textId="77777777" w:rsidR="001C78CC" w:rsidRDefault="001C78CC" w:rsidP="001C78CC">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4322A956" w14:textId="77777777" w:rsidR="001C78CC" w:rsidRDefault="001C78CC" w:rsidP="001C78CC">
      <w:pPr>
        <w:jc w:val="both"/>
        <w:rPr>
          <w:rFonts w:ascii="Arial" w:hAnsi="Arial" w:cs="Arial"/>
          <w:sz w:val="14"/>
          <w:szCs w:val="14"/>
          <w:lang w:val="en-GB"/>
        </w:rPr>
      </w:pPr>
    </w:p>
    <w:p w14:paraId="23C72FB8" w14:textId="77777777" w:rsidR="001C78CC" w:rsidRDefault="001C78CC" w:rsidP="001C78CC">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2B7E79C4" w14:textId="77777777" w:rsidR="001C78CC" w:rsidRDefault="001C78CC" w:rsidP="001C78CC">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2E121877" w14:textId="77777777" w:rsidR="001C78CC" w:rsidRDefault="001C78CC" w:rsidP="001C78CC">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074152EB" w14:textId="77777777" w:rsidR="001C78CC" w:rsidRDefault="001C78CC" w:rsidP="001C78CC">
      <w:pPr>
        <w:jc w:val="both"/>
        <w:rPr>
          <w:rFonts w:ascii="Arial" w:hAnsi="Arial" w:cs="Arial"/>
          <w:sz w:val="14"/>
          <w:szCs w:val="14"/>
          <w:lang w:val="en-GB"/>
        </w:rPr>
      </w:pPr>
      <w:r>
        <w:rPr>
          <w:rFonts w:ascii="Arial" w:hAnsi="Arial" w:cs="Arial"/>
          <w:sz w:val="14"/>
          <w:szCs w:val="14"/>
          <w:lang w:val="en-GB"/>
        </w:rPr>
        <w:t xml:space="preserve">   from other sources. </w:t>
      </w:r>
    </w:p>
    <w:p w14:paraId="7016B1FF" w14:textId="77777777" w:rsidR="001C78CC" w:rsidRDefault="001C78CC" w:rsidP="001C78CC">
      <w:pPr>
        <w:jc w:val="both"/>
        <w:rPr>
          <w:rFonts w:ascii="Arial" w:hAnsi="Arial" w:cs="Arial"/>
          <w:sz w:val="14"/>
          <w:szCs w:val="14"/>
          <w:lang w:val="en-GB"/>
        </w:rPr>
      </w:pPr>
    </w:p>
    <w:p w14:paraId="31B77F6B" w14:textId="77777777" w:rsidR="001C78CC" w:rsidRDefault="001C78CC" w:rsidP="001C78CC">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67A00868" w14:textId="77777777" w:rsidR="001C78CC" w:rsidRDefault="001C78CC" w:rsidP="001C78CC">
      <w:pPr>
        <w:rPr>
          <w:rFonts w:ascii="Arial" w:hAnsi="Arial" w:cs="Arial"/>
          <w:color w:val="000000"/>
          <w:sz w:val="14"/>
          <w:szCs w:val="14"/>
          <w:lang w:val="en-GB"/>
        </w:rPr>
      </w:pPr>
    </w:p>
    <w:p w14:paraId="016F6423" w14:textId="77777777" w:rsidR="001C78CC" w:rsidRDefault="001C78CC" w:rsidP="001C78CC">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29614AD6" w14:textId="77777777" w:rsidR="001C78CC" w:rsidRDefault="001C78CC" w:rsidP="001C78CC">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1480CF75" w14:textId="77777777" w:rsidR="001C78CC" w:rsidRDefault="001C78CC" w:rsidP="001C78CC">
      <w:pPr>
        <w:jc w:val="both"/>
        <w:rPr>
          <w:rFonts w:ascii="Arial" w:hAnsi="Arial" w:cs="Arial"/>
          <w:color w:val="000000"/>
          <w:sz w:val="14"/>
          <w:szCs w:val="16"/>
          <w:lang w:val="en-GB"/>
        </w:rPr>
      </w:pPr>
    </w:p>
    <w:p w14:paraId="2CA38712" w14:textId="77777777" w:rsidR="001C78CC" w:rsidRDefault="001C78CC" w:rsidP="001C78CC">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18818B48" w14:textId="77777777" w:rsidR="001C78CC" w:rsidRDefault="001C78CC" w:rsidP="001C78CC">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3CC8FACC" w14:textId="77777777" w:rsidR="001C78CC" w:rsidRDefault="001C78CC" w:rsidP="001C78CC">
      <w:pPr>
        <w:jc w:val="both"/>
        <w:rPr>
          <w:rFonts w:ascii="Arial" w:hAnsi="Arial" w:cs="Arial"/>
          <w:sz w:val="14"/>
          <w:szCs w:val="16"/>
          <w:lang w:val="en-GB"/>
        </w:rPr>
      </w:pPr>
    </w:p>
    <w:p w14:paraId="054A37B2" w14:textId="77777777" w:rsidR="001C78CC" w:rsidRDefault="001C78CC" w:rsidP="001C78CC">
      <w:pPr>
        <w:jc w:val="both"/>
        <w:rPr>
          <w:rFonts w:ascii="Arial" w:hAnsi="Arial" w:cs="Arial"/>
          <w:b/>
          <w:caps/>
          <w:sz w:val="14"/>
          <w:szCs w:val="16"/>
          <w:lang w:val="en-GB"/>
        </w:rPr>
      </w:pPr>
      <w:r>
        <w:rPr>
          <w:rFonts w:ascii="Arial" w:hAnsi="Arial" w:cs="Arial"/>
          <w:b/>
          <w:caps/>
          <w:sz w:val="14"/>
          <w:szCs w:val="16"/>
          <w:lang w:val="en-GB"/>
        </w:rPr>
        <w:t>14. Mines AND OTHER WEAPONS</w:t>
      </w:r>
    </w:p>
    <w:p w14:paraId="0B475FB7" w14:textId="77777777" w:rsidR="001C78CC" w:rsidRDefault="001C78CC" w:rsidP="001C78CC">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4C2F9DDC" w14:textId="77777777" w:rsidR="001C78CC" w:rsidRDefault="001C78CC" w:rsidP="001C78CC">
      <w:pPr>
        <w:pStyle w:val="NormalWeb"/>
        <w:spacing w:before="0" w:beforeAutospacing="0" w:after="0" w:afterAutospacing="0"/>
        <w:jc w:val="both"/>
        <w:rPr>
          <w:rFonts w:ascii="Arial" w:hAnsi="Arial" w:cs="Arial"/>
          <w:color w:val="000000"/>
          <w:sz w:val="14"/>
          <w:szCs w:val="16"/>
          <w:lang w:val="en-GB"/>
        </w:rPr>
      </w:pPr>
    </w:p>
    <w:p w14:paraId="59C7EB78" w14:textId="77777777" w:rsidR="001C78CC" w:rsidRPr="00BA3CCC" w:rsidRDefault="001C78CC" w:rsidP="001C78CC">
      <w:pPr>
        <w:pStyle w:val="NormalWeb"/>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65A13FAC" w14:textId="77777777" w:rsidR="001C78CC" w:rsidRDefault="001C78CC" w:rsidP="001C78CC">
      <w:pPr>
        <w:pStyle w:val="NormalWeb"/>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76148498" w14:textId="77777777" w:rsidR="001C78CC" w:rsidRPr="00BA3CCC" w:rsidRDefault="001C78CC" w:rsidP="001C78CC">
      <w:pPr>
        <w:pStyle w:val="NormalWeb"/>
        <w:spacing w:before="0" w:beforeAutospacing="0" w:after="0" w:afterAutospacing="0"/>
        <w:jc w:val="both"/>
        <w:rPr>
          <w:rFonts w:ascii="Arial" w:hAnsi="Arial" w:cs="Arial"/>
          <w:color w:val="000000"/>
          <w:sz w:val="14"/>
          <w:szCs w:val="14"/>
          <w:lang w:val="en-GB"/>
        </w:rPr>
      </w:pPr>
    </w:p>
    <w:p w14:paraId="0C2FB6A1" w14:textId="77777777" w:rsidR="001C78CC" w:rsidRPr="002E3BB9" w:rsidRDefault="001C78CC" w:rsidP="001C78CC">
      <w:pPr>
        <w:numPr>
          <w:ilvl w:val="0"/>
          <w:numId w:val="2"/>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1D7DF843" w14:textId="77777777" w:rsidR="001C78CC" w:rsidRPr="002E3BB9" w:rsidRDefault="001C78CC" w:rsidP="001C78CC">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04A9D78B" w14:textId="77777777" w:rsidR="001C78CC" w:rsidRPr="002E3BB9" w:rsidRDefault="001C78CC" w:rsidP="001C78CC">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02BEA1A1" w14:textId="77777777" w:rsidR="001C78CC" w:rsidRPr="002E3BB9" w:rsidRDefault="001C78CC" w:rsidP="001C78CC">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664B3E74" w14:textId="77777777" w:rsidR="001C78CC" w:rsidRPr="002E3BB9" w:rsidRDefault="001C78CC" w:rsidP="001C78CC">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6FA7E558" w14:textId="77777777" w:rsidR="001C78CC" w:rsidRDefault="001C78CC" w:rsidP="001C78CC">
      <w:pPr>
        <w:numPr>
          <w:ilvl w:val="0"/>
          <w:numId w:val="2"/>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171665D2" w14:textId="77777777" w:rsidR="001C78CC" w:rsidRDefault="001C78CC" w:rsidP="001C78CC">
      <w:pPr>
        <w:numPr>
          <w:ilvl w:val="0"/>
          <w:numId w:val="2"/>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514CDEB6" w14:textId="77777777" w:rsidR="001C78CC" w:rsidRPr="00AD2546" w:rsidRDefault="001C78CC" w:rsidP="001C78CC">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0D08D984" w14:textId="77777777" w:rsidR="001C78CC" w:rsidRPr="005C59E8" w:rsidRDefault="001C78CC" w:rsidP="001C78CC">
      <w:pPr>
        <w:numPr>
          <w:ilvl w:val="0"/>
          <w:numId w:val="2"/>
        </w:numPr>
        <w:jc w:val="both"/>
        <w:rPr>
          <w:rFonts w:ascii="Arial" w:hAnsi="Arial" w:cs="Arial"/>
          <w:sz w:val="14"/>
          <w:szCs w:val="14"/>
          <w:lang w:val="en-GB"/>
        </w:rPr>
      </w:pPr>
      <w:r w:rsidRPr="00AD2546">
        <w:rPr>
          <w:rFonts w:ascii="Arial" w:hAnsi="Arial" w:cs="Arial"/>
          <w:sz w:val="14"/>
          <w:szCs w:val="14"/>
          <w:lang w:val="en-GB"/>
        </w:rPr>
        <w:lastRenderedPageBreak/>
        <w:t>They are on a list of sanctioned parties issued by United States government, UN, EU or other government issued terrorism and sanction lists.</w:t>
      </w:r>
    </w:p>
    <w:p w14:paraId="278D57EC" w14:textId="77777777" w:rsidR="001C78CC" w:rsidRDefault="001C78CC" w:rsidP="001C78CC">
      <w:pPr>
        <w:pStyle w:val="NormalWeb"/>
        <w:spacing w:before="0" w:beforeAutospacing="0" w:after="0" w:afterAutospacing="0"/>
        <w:jc w:val="both"/>
        <w:rPr>
          <w:rFonts w:ascii="Arial" w:hAnsi="Arial" w:cs="Arial"/>
          <w:b/>
          <w:bCs/>
          <w:color w:val="000000"/>
          <w:sz w:val="14"/>
          <w:szCs w:val="14"/>
          <w:lang w:val="en-GB"/>
        </w:rPr>
      </w:pPr>
    </w:p>
    <w:p w14:paraId="7472D0B3" w14:textId="77777777" w:rsidR="001C78CC" w:rsidRPr="00A929E8" w:rsidRDefault="001C78CC" w:rsidP="001C78CC">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73BD464E" w14:textId="77777777" w:rsidR="001C78CC" w:rsidRPr="005C59E8" w:rsidRDefault="001C78CC" w:rsidP="001C78CC">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3F3F121A" w14:textId="77777777" w:rsidR="001C78CC" w:rsidRPr="005C59E8" w:rsidRDefault="001C78CC" w:rsidP="001C78CC">
      <w:pPr>
        <w:jc w:val="both"/>
        <w:rPr>
          <w:rFonts w:ascii="Arial" w:hAnsi="Arial" w:cs="Arial"/>
          <w:sz w:val="14"/>
          <w:szCs w:val="14"/>
          <w:lang w:val="en-GB"/>
        </w:rPr>
      </w:pPr>
    </w:p>
    <w:p w14:paraId="71A63B58" w14:textId="77777777" w:rsidR="001C78CC" w:rsidRPr="005C59E8" w:rsidRDefault="001C78CC" w:rsidP="001C78CC">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113F9F40" w14:textId="77777777" w:rsidR="001C78CC" w:rsidRPr="005C59E8" w:rsidRDefault="001C78CC" w:rsidP="001C78CC">
      <w:pPr>
        <w:jc w:val="both"/>
        <w:rPr>
          <w:rFonts w:ascii="Arial" w:hAnsi="Arial" w:cs="Arial"/>
          <w:sz w:val="14"/>
          <w:szCs w:val="14"/>
          <w:lang w:val="en-GB"/>
        </w:rPr>
      </w:pPr>
    </w:p>
    <w:p w14:paraId="50CD0C87" w14:textId="77777777" w:rsidR="001C78CC" w:rsidRPr="0015676F" w:rsidRDefault="001C78CC" w:rsidP="001C78CC">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65666C4F" w14:textId="77777777" w:rsidR="001C78CC" w:rsidRPr="0015676F" w:rsidRDefault="001C78CC" w:rsidP="001C78CC">
      <w:pPr>
        <w:jc w:val="both"/>
        <w:rPr>
          <w:rFonts w:ascii="Arial" w:hAnsi="Arial" w:cs="Arial"/>
          <w:b/>
          <w:caps/>
          <w:sz w:val="14"/>
          <w:szCs w:val="14"/>
          <w:lang w:val="en-GB"/>
        </w:rPr>
      </w:pPr>
    </w:p>
    <w:p w14:paraId="255607AA" w14:textId="77777777" w:rsidR="001C78CC" w:rsidRPr="0015676F" w:rsidRDefault="001C78CC" w:rsidP="001C78CC">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7070CCFC" w14:textId="77777777" w:rsidR="001C78CC" w:rsidRPr="0015676F" w:rsidRDefault="001C78CC" w:rsidP="001C78CC">
      <w:pPr>
        <w:jc w:val="both"/>
        <w:rPr>
          <w:rFonts w:ascii="Arial" w:hAnsi="Arial" w:cs="Arial"/>
          <w:sz w:val="14"/>
          <w:szCs w:val="14"/>
          <w:lang w:val="en-GB"/>
        </w:rPr>
      </w:pPr>
      <w:r w:rsidRPr="0015676F">
        <w:rPr>
          <w:rFonts w:ascii="Arial" w:hAnsi="Arial" w:cs="Arial"/>
          <w:sz w:val="14"/>
          <w:szCs w:val="14"/>
          <w:lang w:val="en-GB"/>
        </w:rPr>
        <w:t>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3274E3A6" w14:textId="77777777" w:rsidR="001C78CC" w:rsidRPr="0015676F" w:rsidRDefault="001C78CC" w:rsidP="001C78CC">
      <w:pPr>
        <w:rPr>
          <w:rFonts w:ascii="Arial" w:hAnsi="Arial" w:cs="Arial"/>
          <w:sz w:val="14"/>
          <w:szCs w:val="14"/>
          <w:lang w:val="en-GB"/>
        </w:rPr>
      </w:pPr>
    </w:p>
    <w:p w14:paraId="494E13C6" w14:textId="77777777" w:rsidR="001C78CC" w:rsidRPr="0015676F" w:rsidRDefault="001C78CC" w:rsidP="001C78CC">
      <w:pPr>
        <w:pStyle w:val="NormalWeb"/>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53595CCF" w14:textId="77777777" w:rsidR="001C78CC" w:rsidRDefault="001C78CC" w:rsidP="001C78CC">
      <w:pPr>
        <w:rPr>
          <w:rFonts w:ascii="Arial" w:hAnsi="Arial" w:cs="Arial"/>
          <w:sz w:val="14"/>
          <w:szCs w:val="14"/>
          <w:lang w:val="en-GB"/>
        </w:rPr>
      </w:pPr>
      <w:r w:rsidRPr="0015676F">
        <w:rPr>
          <w:rFonts w:ascii="Arial" w:hAnsi="Arial" w:cs="Arial"/>
          <w:sz w:val="14"/>
          <w:szCs w:val="14"/>
          <w:lang w:val="en-GB"/>
        </w:rPr>
        <w:t xml:space="preserve">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w:t>
      </w:r>
      <w:r w:rsidRPr="0015676F">
        <w:rPr>
          <w:rFonts w:ascii="Arial" w:hAnsi="Arial" w:cs="Arial"/>
          <w:sz w:val="14"/>
          <w:szCs w:val="14"/>
          <w:lang w:val="en-GB"/>
        </w:rPr>
        <w:t>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264A4EC9" w14:textId="77777777" w:rsidR="001C78CC" w:rsidRDefault="001C78CC" w:rsidP="001C78CC">
      <w:pPr>
        <w:rPr>
          <w:rFonts w:ascii="Arial" w:hAnsi="Arial" w:cs="Arial"/>
          <w:sz w:val="14"/>
          <w:szCs w:val="14"/>
          <w:lang w:val="en-GB"/>
        </w:rPr>
      </w:pPr>
    </w:p>
    <w:p w14:paraId="0BBD49D8" w14:textId="77777777" w:rsidR="001C78CC" w:rsidRDefault="001C78CC" w:rsidP="001C78CC">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77C68841" w14:textId="77777777" w:rsidR="001C78CC" w:rsidRDefault="001C78CC" w:rsidP="001C78CC">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16662CF0" w14:textId="77777777" w:rsidR="001C78CC" w:rsidRDefault="001C78CC" w:rsidP="001C78CC">
      <w:pPr>
        <w:rPr>
          <w:rFonts w:ascii="Arial" w:hAnsi="Arial" w:cs="Arial"/>
          <w:sz w:val="14"/>
          <w:szCs w:val="14"/>
          <w:lang w:val="en-GB"/>
        </w:rPr>
      </w:pPr>
    </w:p>
    <w:p w14:paraId="68D6A876" w14:textId="77777777" w:rsidR="001C78CC" w:rsidRPr="0015718D" w:rsidRDefault="001C78CC" w:rsidP="001C78CC">
      <w:pPr>
        <w:rPr>
          <w:rFonts w:ascii="Arial" w:hAnsi="Arial" w:cs="Arial"/>
          <w:b/>
          <w:sz w:val="14"/>
          <w:szCs w:val="14"/>
          <w:lang w:val="en-US"/>
        </w:rPr>
      </w:pPr>
      <w:r w:rsidRPr="0015718D">
        <w:rPr>
          <w:rFonts w:ascii="Arial" w:hAnsi="Arial" w:cs="Arial"/>
          <w:b/>
          <w:sz w:val="14"/>
          <w:szCs w:val="14"/>
          <w:lang w:val="en-US"/>
        </w:rPr>
        <w:t>20. DATA PROTECTION</w:t>
      </w:r>
    </w:p>
    <w:p w14:paraId="0E099654" w14:textId="77777777" w:rsidR="001C78CC" w:rsidRPr="00316032" w:rsidRDefault="001C78CC" w:rsidP="001C78CC">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20D8D7BB" w14:textId="77777777" w:rsidR="0010465D" w:rsidRDefault="0010465D" w:rsidP="0010465D">
      <w:pPr>
        <w:autoSpaceDE w:val="0"/>
        <w:autoSpaceDN w:val="0"/>
        <w:adjustRightInd w:val="0"/>
        <w:rPr>
          <w:rFonts w:ascii="Arial" w:hAnsi="Arial" w:cs="Arial"/>
          <w:sz w:val="14"/>
          <w:szCs w:val="14"/>
          <w:lang w:val="en-GB"/>
        </w:rPr>
      </w:pPr>
    </w:p>
    <w:p w14:paraId="39D8D1CA" w14:textId="77777777" w:rsidR="0010465D" w:rsidRDefault="0010465D" w:rsidP="0010465D">
      <w:pPr>
        <w:rPr>
          <w:rFonts w:ascii="Arial" w:hAnsi="Arial" w:cs="Arial"/>
          <w:sz w:val="14"/>
          <w:szCs w:val="14"/>
          <w:lang w:val="en-GB"/>
        </w:rPr>
      </w:pPr>
    </w:p>
    <w:p w14:paraId="4DF4F658" w14:textId="77777777" w:rsidR="00687CB6" w:rsidRDefault="00687CB6" w:rsidP="0010465D">
      <w:pPr>
        <w:rPr>
          <w:rFonts w:ascii="Arial" w:hAnsi="Arial" w:cs="Arial"/>
          <w:sz w:val="14"/>
          <w:szCs w:val="14"/>
          <w:lang w:val="en-GB"/>
        </w:rPr>
      </w:pPr>
    </w:p>
    <w:p w14:paraId="499B5E24" w14:textId="77777777" w:rsidR="00687CB6" w:rsidRDefault="00687CB6" w:rsidP="0010465D">
      <w:pPr>
        <w:rPr>
          <w:rFonts w:ascii="Arial" w:hAnsi="Arial" w:cs="Arial"/>
          <w:sz w:val="14"/>
          <w:szCs w:val="14"/>
          <w:lang w:val="en-GB"/>
        </w:rPr>
      </w:pPr>
    </w:p>
    <w:p w14:paraId="6877728D" w14:textId="77777777" w:rsidR="00687CB6" w:rsidRDefault="00687CB6" w:rsidP="0010465D">
      <w:pPr>
        <w:rPr>
          <w:rFonts w:ascii="Arial" w:hAnsi="Arial" w:cs="Arial"/>
          <w:sz w:val="14"/>
          <w:szCs w:val="14"/>
          <w:lang w:val="en-GB"/>
        </w:rPr>
      </w:pPr>
    </w:p>
    <w:p w14:paraId="49728581" w14:textId="77777777" w:rsidR="00687CB6" w:rsidRDefault="00687CB6" w:rsidP="0010465D">
      <w:pPr>
        <w:rPr>
          <w:rFonts w:ascii="Arial" w:hAnsi="Arial" w:cs="Arial"/>
          <w:sz w:val="14"/>
          <w:szCs w:val="14"/>
          <w:lang w:val="en-GB"/>
        </w:rPr>
      </w:pPr>
    </w:p>
    <w:p w14:paraId="4978907C" w14:textId="77777777" w:rsidR="00687CB6" w:rsidRDefault="00687CB6" w:rsidP="0010465D">
      <w:pPr>
        <w:rPr>
          <w:rFonts w:ascii="Arial" w:hAnsi="Arial" w:cs="Arial"/>
          <w:sz w:val="14"/>
          <w:szCs w:val="14"/>
          <w:lang w:val="en-GB"/>
        </w:rPr>
      </w:pPr>
    </w:p>
    <w:p w14:paraId="314BD118" w14:textId="77777777" w:rsidR="00687CB6" w:rsidRDefault="00687CB6" w:rsidP="0010465D">
      <w:pPr>
        <w:rPr>
          <w:rFonts w:ascii="Arial" w:hAnsi="Arial" w:cs="Arial"/>
          <w:sz w:val="14"/>
          <w:szCs w:val="14"/>
          <w:lang w:val="en-GB"/>
        </w:rPr>
      </w:pPr>
    </w:p>
    <w:p w14:paraId="44A15CB6" w14:textId="77777777" w:rsidR="00687CB6" w:rsidRDefault="00687CB6" w:rsidP="0010465D">
      <w:pPr>
        <w:rPr>
          <w:rFonts w:ascii="Arial" w:hAnsi="Arial" w:cs="Arial"/>
          <w:sz w:val="14"/>
          <w:szCs w:val="14"/>
          <w:lang w:val="en-GB"/>
        </w:rPr>
      </w:pPr>
    </w:p>
    <w:p w14:paraId="7D6E8788" w14:textId="77777777" w:rsidR="00687CB6" w:rsidRDefault="00687CB6" w:rsidP="0010465D">
      <w:pPr>
        <w:rPr>
          <w:rFonts w:ascii="Arial" w:hAnsi="Arial" w:cs="Arial"/>
          <w:sz w:val="14"/>
          <w:szCs w:val="14"/>
          <w:lang w:val="en-GB"/>
        </w:rPr>
      </w:pPr>
    </w:p>
    <w:p w14:paraId="14526F4F" w14:textId="77777777" w:rsidR="00687CB6" w:rsidRDefault="00687CB6" w:rsidP="0010465D">
      <w:pPr>
        <w:rPr>
          <w:rFonts w:ascii="Arial" w:hAnsi="Arial" w:cs="Arial"/>
          <w:sz w:val="14"/>
          <w:szCs w:val="14"/>
          <w:lang w:val="en-GB"/>
        </w:rPr>
      </w:pPr>
    </w:p>
    <w:p w14:paraId="3984E9C3" w14:textId="77777777" w:rsidR="00687CB6" w:rsidRDefault="00687CB6" w:rsidP="0010465D">
      <w:pPr>
        <w:rPr>
          <w:rFonts w:ascii="Arial" w:hAnsi="Arial" w:cs="Arial"/>
          <w:sz w:val="14"/>
          <w:szCs w:val="14"/>
          <w:lang w:val="en-GB"/>
        </w:rPr>
      </w:pPr>
    </w:p>
    <w:p w14:paraId="3B08C34B" w14:textId="77777777" w:rsidR="00687CB6" w:rsidRDefault="00687CB6" w:rsidP="0010465D">
      <w:pPr>
        <w:rPr>
          <w:rFonts w:ascii="Arial" w:hAnsi="Arial" w:cs="Arial"/>
          <w:sz w:val="14"/>
          <w:szCs w:val="14"/>
          <w:lang w:val="en-GB"/>
        </w:rPr>
      </w:pPr>
    </w:p>
    <w:p w14:paraId="5A38EBD6" w14:textId="77777777" w:rsidR="00687CB6" w:rsidRDefault="00687CB6" w:rsidP="0010465D">
      <w:pPr>
        <w:rPr>
          <w:rFonts w:ascii="Arial" w:hAnsi="Arial" w:cs="Arial"/>
          <w:sz w:val="14"/>
          <w:szCs w:val="14"/>
          <w:lang w:val="en-GB"/>
        </w:rPr>
      </w:pPr>
    </w:p>
    <w:p w14:paraId="54BC578B" w14:textId="77777777" w:rsidR="00687CB6" w:rsidRDefault="00687CB6" w:rsidP="0010465D">
      <w:pPr>
        <w:rPr>
          <w:rFonts w:ascii="Arial" w:hAnsi="Arial" w:cs="Arial"/>
          <w:sz w:val="14"/>
          <w:szCs w:val="14"/>
          <w:lang w:val="en-GB"/>
        </w:rPr>
      </w:pPr>
    </w:p>
    <w:p w14:paraId="5877516D" w14:textId="77777777" w:rsidR="00687CB6" w:rsidRDefault="00687CB6" w:rsidP="0010465D">
      <w:pPr>
        <w:rPr>
          <w:rFonts w:ascii="Arial" w:hAnsi="Arial" w:cs="Arial"/>
          <w:sz w:val="14"/>
          <w:szCs w:val="14"/>
          <w:lang w:val="en-GB"/>
        </w:rPr>
      </w:pPr>
    </w:p>
    <w:p w14:paraId="747BABF2" w14:textId="77777777" w:rsidR="00687CB6" w:rsidRDefault="00687CB6" w:rsidP="0010465D">
      <w:pPr>
        <w:rPr>
          <w:rFonts w:ascii="Arial" w:hAnsi="Arial" w:cs="Arial"/>
          <w:sz w:val="14"/>
          <w:szCs w:val="14"/>
          <w:lang w:val="en-GB"/>
        </w:rPr>
      </w:pPr>
    </w:p>
    <w:p w14:paraId="47804B97" w14:textId="77777777" w:rsidR="00687CB6" w:rsidRDefault="00687CB6" w:rsidP="0010465D">
      <w:pPr>
        <w:rPr>
          <w:rFonts w:ascii="Arial" w:hAnsi="Arial" w:cs="Arial"/>
          <w:sz w:val="14"/>
          <w:szCs w:val="14"/>
          <w:lang w:val="en-GB"/>
        </w:rPr>
      </w:pPr>
    </w:p>
    <w:p w14:paraId="1FE0B041" w14:textId="77777777" w:rsidR="00687CB6" w:rsidRDefault="00687CB6" w:rsidP="0010465D">
      <w:pPr>
        <w:rPr>
          <w:rFonts w:ascii="Arial" w:hAnsi="Arial" w:cs="Arial"/>
          <w:sz w:val="14"/>
          <w:szCs w:val="14"/>
          <w:lang w:val="en-GB"/>
        </w:rPr>
      </w:pPr>
    </w:p>
    <w:p w14:paraId="09D683A2" w14:textId="77777777" w:rsidR="00687CB6" w:rsidRDefault="00687CB6" w:rsidP="0010465D">
      <w:pPr>
        <w:rPr>
          <w:rFonts w:ascii="Arial" w:hAnsi="Arial" w:cs="Arial"/>
          <w:sz w:val="14"/>
          <w:szCs w:val="14"/>
          <w:lang w:val="en-GB"/>
        </w:rPr>
      </w:pPr>
    </w:p>
    <w:p w14:paraId="0584A569" w14:textId="77777777" w:rsidR="00687CB6" w:rsidRDefault="00687CB6" w:rsidP="0010465D">
      <w:pPr>
        <w:rPr>
          <w:rFonts w:ascii="Arial" w:hAnsi="Arial" w:cs="Arial"/>
          <w:sz w:val="14"/>
          <w:szCs w:val="14"/>
          <w:lang w:val="en-GB"/>
        </w:rPr>
      </w:pPr>
    </w:p>
    <w:p w14:paraId="4CCA7287" w14:textId="77777777" w:rsidR="00687CB6" w:rsidRDefault="00687CB6" w:rsidP="0010465D">
      <w:pPr>
        <w:rPr>
          <w:rFonts w:ascii="Arial" w:hAnsi="Arial" w:cs="Arial"/>
          <w:sz w:val="14"/>
          <w:szCs w:val="14"/>
          <w:lang w:val="en-GB"/>
        </w:rPr>
      </w:pPr>
    </w:p>
    <w:p w14:paraId="0D988687" w14:textId="77777777" w:rsidR="00687CB6" w:rsidRDefault="00687CB6" w:rsidP="0010465D">
      <w:pPr>
        <w:rPr>
          <w:rFonts w:ascii="Arial" w:hAnsi="Arial" w:cs="Arial"/>
          <w:sz w:val="14"/>
          <w:szCs w:val="14"/>
          <w:lang w:val="en-GB"/>
        </w:rPr>
      </w:pPr>
    </w:p>
    <w:p w14:paraId="2F6DA895" w14:textId="77777777" w:rsidR="00687CB6" w:rsidRDefault="00687CB6" w:rsidP="0010465D">
      <w:pPr>
        <w:rPr>
          <w:rFonts w:ascii="Arial" w:hAnsi="Arial" w:cs="Arial"/>
          <w:sz w:val="14"/>
          <w:szCs w:val="14"/>
          <w:lang w:val="en-GB"/>
        </w:rPr>
      </w:pPr>
    </w:p>
    <w:p w14:paraId="1CE9372B" w14:textId="77777777" w:rsidR="00687CB6" w:rsidRDefault="00687CB6" w:rsidP="0010465D">
      <w:pPr>
        <w:rPr>
          <w:rFonts w:ascii="Arial" w:hAnsi="Arial" w:cs="Arial"/>
          <w:sz w:val="14"/>
          <w:szCs w:val="14"/>
          <w:lang w:val="en-GB"/>
        </w:rPr>
      </w:pPr>
    </w:p>
    <w:p w14:paraId="39F63AB2" w14:textId="77777777" w:rsidR="00687CB6" w:rsidRDefault="00687CB6" w:rsidP="0010465D">
      <w:pPr>
        <w:rPr>
          <w:rFonts w:ascii="Arial" w:hAnsi="Arial" w:cs="Arial"/>
          <w:sz w:val="14"/>
          <w:szCs w:val="14"/>
          <w:lang w:val="en-GB"/>
        </w:rPr>
      </w:pPr>
    </w:p>
    <w:p w14:paraId="3636A2D8" w14:textId="77777777" w:rsidR="00687CB6" w:rsidRDefault="00687CB6" w:rsidP="0010465D">
      <w:pPr>
        <w:rPr>
          <w:rFonts w:ascii="Arial" w:hAnsi="Arial" w:cs="Arial"/>
          <w:sz w:val="14"/>
          <w:szCs w:val="14"/>
          <w:lang w:val="en-GB"/>
        </w:rPr>
      </w:pPr>
    </w:p>
    <w:p w14:paraId="69120CB0" w14:textId="77777777" w:rsidR="00687CB6" w:rsidRDefault="00687CB6" w:rsidP="0010465D">
      <w:pPr>
        <w:rPr>
          <w:rFonts w:ascii="Arial" w:hAnsi="Arial" w:cs="Arial"/>
          <w:sz w:val="14"/>
          <w:szCs w:val="14"/>
          <w:lang w:val="en-GB"/>
        </w:rPr>
      </w:pPr>
    </w:p>
    <w:p w14:paraId="747D9C11" w14:textId="77777777" w:rsidR="00687CB6" w:rsidRDefault="00687CB6" w:rsidP="0010465D">
      <w:pPr>
        <w:rPr>
          <w:rFonts w:ascii="Arial" w:hAnsi="Arial" w:cs="Arial"/>
          <w:sz w:val="14"/>
          <w:szCs w:val="14"/>
          <w:lang w:val="en-GB"/>
        </w:rPr>
      </w:pPr>
    </w:p>
    <w:p w14:paraId="11D93A1B" w14:textId="77777777" w:rsidR="00687CB6" w:rsidRDefault="00687CB6" w:rsidP="0010465D">
      <w:pPr>
        <w:rPr>
          <w:rFonts w:ascii="Arial" w:hAnsi="Arial" w:cs="Arial"/>
          <w:sz w:val="14"/>
          <w:szCs w:val="14"/>
          <w:lang w:val="en-GB"/>
        </w:rPr>
      </w:pPr>
    </w:p>
    <w:p w14:paraId="5596D016" w14:textId="77777777" w:rsidR="00687CB6" w:rsidRDefault="00687CB6" w:rsidP="0010465D">
      <w:pPr>
        <w:rPr>
          <w:rFonts w:ascii="Arial" w:hAnsi="Arial" w:cs="Arial"/>
          <w:sz w:val="14"/>
          <w:szCs w:val="14"/>
          <w:lang w:val="en-GB"/>
        </w:rPr>
      </w:pPr>
    </w:p>
    <w:p w14:paraId="15B9B143" w14:textId="77777777" w:rsidR="00687CB6" w:rsidRDefault="00687CB6" w:rsidP="0010465D">
      <w:pPr>
        <w:rPr>
          <w:rFonts w:ascii="Arial" w:hAnsi="Arial" w:cs="Arial"/>
          <w:sz w:val="14"/>
          <w:szCs w:val="14"/>
          <w:lang w:val="en-GB"/>
        </w:rPr>
      </w:pPr>
    </w:p>
    <w:p w14:paraId="0FD225F1" w14:textId="77777777" w:rsidR="00687CB6" w:rsidRDefault="00687CB6" w:rsidP="0010465D">
      <w:pPr>
        <w:rPr>
          <w:rFonts w:ascii="Arial" w:hAnsi="Arial" w:cs="Arial"/>
          <w:sz w:val="14"/>
          <w:szCs w:val="14"/>
          <w:lang w:val="en-GB"/>
        </w:rPr>
        <w:sectPr w:rsidR="00687CB6" w:rsidSect="0010465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701" w:right="1134" w:bottom="1701" w:left="1134" w:header="708" w:footer="708" w:gutter="0"/>
          <w:cols w:num="2" w:space="708"/>
        </w:sectPr>
      </w:pPr>
    </w:p>
    <w:p w14:paraId="0C0656C9" w14:textId="77777777" w:rsidR="004F3BF1" w:rsidRDefault="004F3BF1" w:rsidP="00A31AE3">
      <w:pPr>
        <w:autoSpaceDE w:val="0"/>
        <w:autoSpaceDN w:val="0"/>
        <w:adjustRightInd w:val="0"/>
        <w:jc w:val="center"/>
        <w:rPr>
          <w:rFonts w:ascii="Arial" w:hAnsi="Arial" w:cs="Arial"/>
          <w:sz w:val="14"/>
          <w:szCs w:val="14"/>
          <w:lang w:val="en-GB"/>
        </w:rPr>
      </w:pPr>
    </w:p>
    <w:p w14:paraId="6A3C1464" w14:textId="77777777" w:rsidR="004F3BF1" w:rsidRDefault="004F3BF1" w:rsidP="00A31AE3">
      <w:pPr>
        <w:autoSpaceDE w:val="0"/>
        <w:autoSpaceDN w:val="0"/>
        <w:adjustRightInd w:val="0"/>
        <w:jc w:val="center"/>
        <w:rPr>
          <w:rFonts w:ascii="Arial" w:hAnsi="Arial" w:cs="Arial"/>
          <w:sz w:val="14"/>
          <w:szCs w:val="14"/>
          <w:lang w:val="en-GB"/>
        </w:rPr>
      </w:pPr>
    </w:p>
    <w:p w14:paraId="1DE72316" w14:textId="77777777" w:rsidR="004F3BF1" w:rsidRDefault="004F3BF1" w:rsidP="00687CB6">
      <w:pPr>
        <w:autoSpaceDE w:val="0"/>
        <w:autoSpaceDN w:val="0"/>
        <w:adjustRightInd w:val="0"/>
        <w:rPr>
          <w:rFonts w:ascii="Arial" w:hAnsi="Arial" w:cs="Arial"/>
          <w:sz w:val="14"/>
          <w:szCs w:val="14"/>
          <w:lang w:val="en-GB"/>
        </w:rPr>
      </w:pPr>
    </w:p>
    <w:p w14:paraId="4739C5E7" w14:textId="77777777" w:rsidR="004F3BF1" w:rsidRDefault="004F3BF1" w:rsidP="00A31AE3">
      <w:pPr>
        <w:autoSpaceDE w:val="0"/>
        <w:autoSpaceDN w:val="0"/>
        <w:adjustRightInd w:val="0"/>
        <w:jc w:val="center"/>
        <w:rPr>
          <w:rFonts w:ascii="Arial" w:hAnsi="Arial" w:cs="Arial"/>
          <w:sz w:val="14"/>
          <w:szCs w:val="14"/>
          <w:lang w:val="en-GB"/>
        </w:rPr>
      </w:pPr>
    </w:p>
    <w:p w14:paraId="0E6A10A1" w14:textId="77777777" w:rsidR="004F3BF1" w:rsidRDefault="004F3BF1" w:rsidP="00A31AE3">
      <w:pPr>
        <w:autoSpaceDE w:val="0"/>
        <w:autoSpaceDN w:val="0"/>
        <w:adjustRightInd w:val="0"/>
        <w:jc w:val="center"/>
        <w:rPr>
          <w:rFonts w:ascii="Arial" w:hAnsi="Arial" w:cs="Arial"/>
          <w:sz w:val="14"/>
          <w:szCs w:val="14"/>
          <w:lang w:val="en-GB"/>
        </w:rPr>
      </w:pPr>
    </w:p>
    <w:p w14:paraId="160C9E92" w14:textId="77777777" w:rsidR="004F3BF1" w:rsidRDefault="004F3BF1" w:rsidP="00A31AE3">
      <w:pPr>
        <w:autoSpaceDE w:val="0"/>
        <w:autoSpaceDN w:val="0"/>
        <w:adjustRightInd w:val="0"/>
        <w:jc w:val="center"/>
        <w:rPr>
          <w:rFonts w:ascii="Arial" w:hAnsi="Arial" w:cs="Arial"/>
          <w:sz w:val="14"/>
          <w:szCs w:val="14"/>
          <w:lang w:val="en-GB"/>
        </w:rPr>
      </w:pPr>
    </w:p>
    <w:p w14:paraId="7D2C15B6" w14:textId="77777777" w:rsidR="004F3BF1" w:rsidRDefault="004F3BF1" w:rsidP="00A31AE3">
      <w:pPr>
        <w:autoSpaceDE w:val="0"/>
        <w:autoSpaceDN w:val="0"/>
        <w:adjustRightInd w:val="0"/>
        <w:jc w:val="center"/>
        <w:rPr>
          <w:rFonts w:ascii="Arial" w:hAnsi="Arial" w:cs="Arial"/>
          <w:sz w:val="14"/>
          <w:szCs w:val="14"/>
          <w:lang w:val="en-GB"/>
        </w:rPr>
      </w:pPr>
    </w:p>
    <w:p w14:paraId="1F49DCAF" w14:textId="77777777" w:rsidR="004F3BF1" w:rsidRDefault="004F3BF1" w:rsidP="00A31AE3">
      <w:pPr>
        <w:autoSpaceDE w:val="0"/>
        <w:autoSpaceDN w:val="0"/>
        <w:adjustRightInd w:val="0"/>
        <w:jc w:val="center"/>
        <w:rPr>
          <w:rFonts w:ascii="Arial" w:hAnsi="Arial" w:cs="Arial"/>
          <w:sz w:val="14"/>
          <w:szCs w:val="14"/>
          <w:lang w:val="en-GB"/>
        </w:rPr>
      </w:pPr>
    </w:p>
    <w:p w14:paraId="6FA3D8E6" w14:textId="77777777" w:rsidR="004F3BF1" w:rsidRDefault="004F3BF1" w:rsidP="00A31AE3">
      <w:pPr>
        <w:autoSpaceDE w:val="0"/>
        <w:autoSpaceDN w:val="0"/>
        <w:adjustRightInd w:val="0"/>
        <w:jc w:val="center"/>
        <w:rPr>
          <w:rFonts w:ascii="Arial" w:hAnsi="Arial" w:cs="Arial"/>
          <w:sz w:val="14"/>
          <w:szCs w:val="14"/>
          <w:lang w:val="en-GB"/>
        </w:rPr>
      </w:pPr>
    </w:p>
    <w:p w14:paraId="7BC4D9A6" w14:textId="77777777" w:rsidR="004F3BF1" w:rsidRDefault="004F3BF1" w:rsidP="00A31AE3">
      <w:pPr>
        <w:autoSpaceDE w:val="0"/>
        <w:autoSpaceDN w:val="0"/>
        <w:adjustRightInd w:val="0"/>
        <w:jc w:val="center"/>
        <w:rPr>
          <w:rFonts w:ascii="Arial" w:hAnsi="Arial" w:cs="Arial"/>
          <w:sz w:val="14"/>
          <w:szCs w:val="14"/>
          <w:lang w:val="en-GB"/>
        </w:rPr>
      </w:pPr>
    </w:p>
    <w:p w14:paraId="49DEBD4D" w14:textId="77777777" w:rsidR="004F3BF1" w:rsidRDefault="004F3BF1" w:rsidP="00A31AE3">
      <w:pPr>
        <w:autoSpaceDE w:val="0"/>
        <w:autoSpaceDN w:val="0"/>
        <w:adjustRightInd w:val="0"/>
        <w:jc w:val="center"/>
        <w:rPr>
          <w:rFonts w:ascii="Arial" w:hAnsi="Arial" w:cs="Arial"/>
          <w:sz w:val="14"/>
          <w:szCs w:val="14"/>
          <w:lang w:val="en-GB"/>
        </w:rPr>
      </w:pPr>
    </w:p>
    <w:p w14:paraId="01110087" w14:textId="77777777" w:rsidR="004F3BF1" w:rsidRDefault="004F3BF1" w:rsidP="00A31AE3">
      <w:pPr>
        <w:autoSpaceDE w:val="0"/>
        <w:autoSpaceDN w:val="0"/>
        <w:adjustRightInd w:val="0"/>
        <w:jc w:val="center"/>
        <w:rPr>
          <w:rFonts w:ascii="Arial" w:hAnsi="Arial" w:cs="Arial"/>
          <w:sz w:val="14"/>
          <w:szCs w:val="14"/>
          <w:lang w:val="en-GB"/>
        </w:rPr>
      </w:pPr>
    </w:p>
    <w:p w14:paraId="044DEE73" w14:textId="77777777" w:rsidR="004F3BF1" w:rsidRDefault="004F3BF1" w:rsidP="00A31AE3">
      <w:pPr>
        <w:autoSpaceDE w:val="0"/>
        <w:autoSpaceDN w:val="0"/>
        <w:adjustRightInd w:val="0"/>
        <w:jc w:val="center"/>
        <w:rPr>
          <w:rFonts w:ascii="Arial" w:hAnsi="Arial" w:cs="Arial"/>
          <w:sz w:val="14"/>
          <w:szCs w:val="14"/>
          <w:lang w:val="en-GB"/>
        </w:rPr>
      </w:pPr>
    </w:p>
    <w:p w14:paraId="3CC1561F" w14:textId="77777777" w:rsidR="004F3BF1" w:rsidRDefault="004F3BF1" w:rsidP="00A31AE3">
      <w:pPr>
        <w:autoSpaceDE w:val="0"/>
        <w:autoSpaceDN w:val="0"/>
        <w:adjustRightInd w:val="0"/>
        <w:jc w:val="center"/>
        <w:rPr>
          <w:rFonts w:ascii="Arial" w:hAnsi="Arial" w:cs="Arial"/>
          <w:sz w:val="14"/>
          <w:szCs w:val="14"/>
          <w:lang w:val="en-GB"/>
        </w:rPr>
      </w:pPr>
    </w:p>
    <w:p w14:paraId="6011A5E7" w14:textId="77777777" w:rsidR="004F3BF1" w:rsidRDefault="004F3BF1" w:rsidP="00A31AE3">
      <w:pPr>
        <w:autoSpaceDE w:val="0"/>
        <w:autoSpaceDN w:val="0"/>
        <w:adjustRightInd w:val="0"/>
        <w:jc w:val="center"/>
        <w:rPr>
          <w:rFonts w:ascii="Arial" w:hAnsi="Arial" w:cs="Arial"/>
          <w:sz w:val="14"/>
          <w:szCs w:val="14"/>
          <w:lang w:val="en-GB"/>
        </w:rPr>
      </w:pPr>
    </w:p>
    <w:p w14:paraId="20168A2D" w14:textId="77777777" w:rsidR="004F3BF1" w:rsidRDefault="004F3BF1" w:rsidP="00A31AE3">
      <w:pPr>
        <w:autoSpaceDE w:val="0"/>
        <w:autoSpaceDN w:val="0"/>
        <w:adjustRightInd w:val="0"/>
        <w:jc w:val="center"/>
        <w:rPr>
          <w:rFonts w:ascii="Arial" w:hAnsi="Arial" w:cs="Arial"/>
          <w:sz w:val="14"/>
          <w:szCs w:val="14"/>
          <w:lang w:val="en-GB"/>
        </w:rPr>
      </w:pPr>
    </w:p>
    <w:p w14:paraId="1BBFB279" w14:textId="77777777" w:rsidR="004F3BF1" w:rsidRDefault="004F3BF1" w:rsidP="00A31AE3">
      <w:pPr>
        <w:autoSpaceDE w:val="0"/>
        <w:autoSpaceDN w:val="0"/>
        <w:adjustRightInd w:val="0"/>
        <w:jc w:val="center"/>
        <w:rPr>
          <w:rFonts w:ascii="Arial" w:hAnsi="Arial" w:cs="Arial"/>
          <w:sz w:val="14"/>
          <w:szCs w:val="14"/>
          <w:lang w:val="en-GB"/>
        </w:rPr>
      </w:pPr>
    </w:p>
    <w:p w14:paraId="242E826F" w14:textId="77777777" w:rsidR="004F3BF1" w:rsidRDefault="004F3BF1" w:rsidP="00A31AE3">
      <w:pPr>
        <w:autoSpaceDE w:val="0"/>
        <w:autoSpaceDN w:val="0"/>
        <w:adjustRightInd w:val="0"/>
        <w:jc w:val="center"/>
        <w:rPr>
          <w:rFonts w:ascii="Arial" w:hAnsi="Arial" w:cs="Arial"/>
          <w:sz w:val="14"/>
          <w:szCs w:val="14"/>
          <w:lang w:val="en-GB"/>
        </w:rPr>
      </w:pPr>
    </w:p>
    <w:p w14:paraId="274E91D3" w14:textId="77777777" w:rsidR="004F3BF1" w:rsidRDefault="004F3BF1" w:rsidP="00A31AE3">
      <w:pPr>
        <w:autoSpaceDE w:val="0"/>
        <w:autoSpaceDN w:val="0"/>
        <w:adjustRightInd w:val="0"/>
        <w:jc w:val="center"/>
        <w:rPr>
          <w:rFonts w:ascii="Arial" w:hAnsi="Arial" w:cs="Arial"/>
          <w:sz w:val="14"/>
          <w:szCs w:val="14"/>
          <w:lang w:val="en-GB"/>
        </w:rPr>
      </w:pPr>
    </w:p>
    <w:p w14:paraId="0C3D19A8" w14:textId="77777777" w:rsidR="004F3BF1" w:rsidRDefault="004F3BF1" w:rsidP="00A31AE3">
      <w:pPr>
        <w:autoSpaceDE w:val="0"/>
        <w:autoSpaceDN w:val="0"/>
        <w:adjustRightInd w:val="0"/>
        <w:jc w:val="center"/>
        <w:rPr>
          <w:rFonts w:ascii="Arial" w:hAnsi="Arial" w:cs="Arial"/>
          <w:sz w:val="14"/>
          <w:szCs w:val="14"/>
          <w:lang w:val="en-GB"/>
        </w:rPr>
      </w:pPr>
    </w:p>
    <w:p w14:paraId="1F0DF8E2" w14:textId="77777777" w:rsidR="004F3BF1" w:rsidRDefault="004F3BF1" w:rsidP="00A31AE3">
      <w:pPr>
        <w:autoSpaceDE w:val="0"/>
        <w:autoSpaceDN w:val="0"/>
        <w:adjustRightInd w:val="0"/>
        <w:jc w:val="center"/>
        <w:rPr>
          <w:rFonts w:ascii="Arial" w:hAnsi="Arial" w:cs="Arial"/>
          <w:sz w:val="14"/>
          <w:szCs w:val="14"/>
          <w:lang w:val="en-GB"/>
        </w:rPr>
      </w:pPr>
    </w:p>
    <w:p w14:paraId="7611A813" w14:textId="77777777" w:rsidR="004F3BF1" w:rsidRDefault="004F3BF1" w:rsidP="00A31AE3">
      <w:pPr>
        <w:autoSpaceDE w:val="0"/>
        <w:autoSpaceDN w:val="0"/>
        <w:adjustRightInd w:val="0"/>
        <w:jc w:val="center"/>
        <w:rPr>
          <w:rFonts w:ascii="Arial" w:hAnsi="Arial" w:cs="Arial"/>
          <w:sz w:val="14"/>
          <w:szCs w:val="14"/>
          <w:lang w:val="en-GB"/>
        </w:rPr>
      </w:pPr>
    </w:p>
    <w:p w14:paraId="1E69E707" w14:textId="77777777" w:rsidR="004F3BF1" w:rsidRDefault="004F3BF1" w:rsidP="00A31AE3">
      <w:pPr>
        <w:autoSpaceDE w:val="0"/>
        <w:autoSpaceDN w:val="0"/>
        <w:adjustRightInd w:val="0"/>
        <w:jc w:val="center"/>
        <w:rPr>
          <w:rFonts w:ascii="Arial" w:hAnsi="Arial" w:cs="Arial"/>
          <w:sz w:val="14"/>
          <w:szCs w:val="14"/>
          <w:lang w:val="en-GB"/>
        </w:rPr>
      </w:pPr>
    </w:p>
    <w:p w14:paraId="5FD0B069" w14:textId="77777777" w:rsidR="004F3BF1" w:rsidRDefault="004F3BF1" w:rsidP="00A31AE3">
      <w:pPr>
        <w:autoSpaceDE w:val="0"/>
        <w:autoSpaceDN w:val="0"/>
        <w:adjustRightInd w:val="0"/>
        <w:jc w:val="center"/>
        <w:rPr>
          <w:rFonts w:ascii="Arial" w:hAnsi="Arial" w:cs="Arial"/>
          <w:sz w:val="14"/>
          <w:szCs w:val="14"/>
          <w:lang w:val="en-GB"/>
        </w:rPr>
      </w:pPr>
    </w:p>
    <w:p w14:paraId="640CA72D" w14:textId="77777777" w:rsidR="004F3BF1" w:rsidRDefault="004F3BF1" w:rsidP="00A31AE3">
      <w:pPr>
        <w:autoSpaceDE w:val="0"/>
        <w:autoSpaceDN w:val="0"/>
        <w:adjustRightInd w:val="0"/>
        <w:jc w:val="center"/>
        <w:rPr>
          <w:rFonts w:ascii="Arial" w:hAnsi="Arial" w:cs="Arial"/>
          <w:sz w:val="14"/>
          <w:szCs w:val="14"/>
          <w:lang w:val="en-GB"/>
        </w:rPr>
      </w:pPr>
    </w:p>
    <w:p w14:paraId="54764CED" w14:textId="77777777" w:rsidR="004F3BF1" w:rsidRDefault="004F3BF1" w:rsidP="00A31AE3">
      <w:pPr>
        <w:autoSpaceDE w:val="0"/>
        <w:autoSpaceDN w:val="0"/>
        <w:adjustRightInd w:val="0"/>
        <w:jc w:val="center"/>
        <w:rPr>
          <w:rFonts w:ascii="Arial" w:hAnsi="Arial" w:cs="Arial"/>
          <w:sz w:val="14"/>
          <w:szCs w:val="14"/>
          <w:lang w:val="en-GB"/>
        </w:rPr>
      </w:pPr>
    </w:p>
    <w:p w14:paraId="5972094C" w14:textId="77777777" w:rsidR="004F3BF1" w:rsidRDefault="004F3BF1" w:rsidP="00A31AE3">
      <w:pPr>
        <w:autoSpaceDE w:val="0"/>
        <w:autoSpaceDN w:val="0"/>
        <w:adjustRightInd w:val="0"/>
        <w:jc w:val="center"/>
        <w:rPr>
          <w:rFonts w:ascii="Arial" w:hAnsi="Arial" w:cs="Arial"/>
          <w:sz w:val="14"/>
          <w:szCs w:val="14"/>
          <w:lang w:val="en-GB"/>
        </w:rPr>
      </w:pPr>
    </w:p>
    <w:p w14:paraId="06DB835A" w14:textId="77777777" w:rsidR="004F3BF1" w:rsidRDefault="004F3BF1" w:rsidP="00A31AE3">
      <w:pPr>
        <w:autoSpaceDE w:val="0"/>
        <w:autoSpaceDN w:val="0"/>
        <w:adjustRightInd w:val="0"/>
        <w:jc w:val="center"/>
        <w:rPr>
          <w:rFonts w:ascii="Arial" w:hAnsi="Arial" w:cs="Arial"/>
          <w:sz w:val="14"/>
          <w:szCs w:val="14"/>
          <w:lang w:val="en-GB"/>
        </w:rPr>
      </w:pPr>
    </w:p>
    <w:p w14:paraId="2E4AC5E6" w14:textId="77777777" w:rsidR="004F3BF1" w:rsidRDefault="004F3BF1" w:rsidP="00A31AE3">
      <w:pPr>
        <w:autoSpaceDE w:val="0"/>
        <w:autoSpaceDN w:val="0"/>
        <w:adjustRightInd w:val="0"/>
        <w:jc w:val="center"/>
        <w:rPr>
          <w:rFonts w:ascii="Arial" w:hAnsi="Arial" w:cs="Arial"/>
          <w:sz w:val="14"/>
          <w:szCs w:val="14"/>
          <w:lang w:val="en-GB"/>
        </w:rPr>
      </w:pPr>
    </w:p>
    <w:p w14:paraId="0596D6DC" w14:textId="77777777" w:rsidR="004F3BF1" w:rsidRDefault="004F3BF1" w:rsidP="00A31AE3">
      <w:pPr>
        <w:autoSpaceDE w:val="0"/>
        <w:autoSpaceDN w:val="0"/>
        <w:adjustRightInd w:val="0"/>
        <w:jc w:val="center"/>
        <w:rPr>
          <w:rFonts w:ascii="Arial" w:hAnsi="Arial" w:cs="Arial"/>
          <w:sz w:val="14"/>
          <w:szCs w:val="14"/>
          <w:lang w:val="en-GB"/>
        </w:rPr>
      </w:pPr>
    </w:p>
    <w:p w14:paraId="06BD6249" w14:textId="77777777" w:rsidR="004F3BF1" w:rsidRDefault="004F3BF1" w:rsidP="00A31AE3">
      <w:pPr>
        <w:autoSpaceDE w:val="0"/>
        <w:autoSpaceDN w:val="0"/>
        <w:adjustRightInd w:val="0"/>
        <w:jc w:val="center"/>
        <w:rPr>
          <w:rFonts w:ascii="Arial" w:hAnsi="Arial" w:cs="Arial"/>
          <w:sz w:val="14"/>
          <w:szCs w:val="14"/>
          <w:lang w:val="en-GB"/>
        </w:rPr>
      </w:pPr>
    </w:p>
    <w:p w14:paraId="2A702C04" w14:textId="77777777" w:rsidR="004F3BF1" w:rsidRDefault="004F3BF1" w:rsidP="00A31AE3">
      <w:pPr>
        <w:autoSpaceDE w:val="0"/>
        <w:autoSpaceDN w:val="0"/>
        <w:adjustRightInd w:val="0"/>
        <w:jc w:val="center"/>
        <w:rPr>
          <w:rFonts w:ascii="Arial" w:hAnsi="Arial" w:cs="Arial"/>
          <w:sz w:val="14"/>
          <w:szCs w:val="14"/>
          <w:lang w:val="en-GB"/>
        </w:rPr>
      </w:pPr>
    </w:p>
    <w:p w14:paraId="2C555059" w14:textId="77777777" w:rsidR="004F3BF1" w:rsidRDefault="004F3BF1" w:rsidP="00A31AE3">
      <w:pPr>
        <w:autoSpaceDE w:val="0"/>
        <w:autoSpaceDN w:val="0"/>
        <w:adjustRightInd w:val="0"/>
        <w:jc w:val="center"/>
        <w:rPr>
          <w:rFonts w:ascii="Arial" w:hAnsi="Arial" w:cs="Arial"/>
          <w:sz w:val="14"/>
          <w:szCs w:val="14"/>
          <w:lang w:val="en-GB"/>
        </w:rPr>
      </w:pPr>
    </w:p>
    <w:p w14:paraId="5FF83754" w14:textId="77777777" w:rsidR="004F3BF1" w:rsidRDefault="004F3BF1" w:rsidP="00A31AE3">
      <w:pPr>
        <w:autoSpaceDE w:val="0"/>
        <w:autoSpaceDN w:val="0"/>
        <w:adjustRightInd w:val="0"/>
        <w:jc w:val="center"/>
        <w:rPr>
          <w:rFonts w:ascii="Arial" w:hAnsi="Arial" w:cs="Arial"/>
          <w:sz w:val="14"/>
          <w:szCs w:val="14"/>
          <w:lang w:val="en-GB"/>
        </w:rPr>
      </w:pPr>
    </w:p>
    <w:p w14:paraId="506F78EA" w14:textId="77777777" w:rsidR="004F3BF1" w:rsidRDefault="004F3BF1" w:rsidP="00A31AE3">
      <w:pPr>
        <w:autoSpaceDE w:val="0"/>
        <w:autoSpaceDN w:val="0"/>
        <w:adjustRightInd w:val="0"/>
        <w:jc w:val="center"/>
        <w:rPr>
          <w:rFonts w:ascii="Arial" w:hAnsi="Arial" w:cs="Arial"/>
          <w:sz w:val="14"/>
          <w:szCs w:val="14"/>
          <w:lang w:val="en-GB"/>
        </w:rPr>
      </w:pPr>
    </w:p>
    <w:p w14:paraId="5F7E9C52" w14:textId="77777777" w:rsidR="004F3BF1" w:rsidRDefault="004F3BF1" w:rsidP="00A31AE3">
      <w:pPr>
        <w:autoSpaceDE w:val="0"/>
        <w:autoSpaceDN w:val="0"/>
        <w:adjustRightInd w:val="0"/>
        <w:jc w:val="center"/>
        <w:rPr>
          <w:rFonts w:ascii="Arial" w:hAnsi="Arial" w:cs="Arial"/>
          <w:sz w:val="14"/>
          <w:szCs w:val="14"/>
          <w:lang w:val="en-GB"/>
        </w:rPr>
      </w:pPr>
    </w:p>
    <w:p w14:paraId="173FE489" w14:textId="77777777" w:rsidR="004F3BF1" w:rsidRDefault="004F3BF1" w:rsidP="00A31AE3">
      <w:pPr>
        <w:autoSpaceDE w:val="0"/>
        <w:autoSpaceDN w:val="0"/>
        <w:adjustRightInd w:val="0"/>
        <w:jc w:val="center"/>
        <w:rPr>
          <w:rFonts w:ascii="Arial" w:hAnsi="Arial" w:cs="Arial"/>
          <w:sz w:val="14"/>
          <w:szCs w:val="14"/>
          <w:lang w:val="en-GB"/>
        </w:rPr>
      </w:pPr>
    </w:p>
    <w:p w14:paraId="092F2115" w14:textId="77777777" w:rsidR="004F3BF1" w:rsidRDefault="004F3BF1" w:rsidP="00A31AE3">
      <w:pPr>
        <w:autoSpaceDE w:val="0"/>
        <w:autoSpaceDN w:val="0"/>
        <w:adjustRightInd w:val="0"/>
        <w:jc w:val="center"/>
        <w:rPr>
          <w:rFonts w:ascii="Arial" w:hAnsi="Arial" w:cs="Arial"/>
          <w:sz w:val="14"/>
          <w:szCs w:val="14"/>
          <w:lang w:val="en-GB"/>
        </w:rPr>
      </w:pPr>
    </w:p>
    <w:p w14:paraId="7014D6C7" w14:textId="77777777" w:rsidR="004F3BF1" w:rsidRDefault="004F3BF1" w:rsidP="00A31AE3">
      <w:pPr>
        <w:autoSpaceDE w:val="0"/>
        <w:autoSpaceDN w:val="0"/>
        <w:adjustRightInd w:val="0"/>
        <w:jc w:val="center"/>
        <w:rPr>
          <w:rFonts w:ascii="Arial" w:hAnsi="Arial" w:cs="Arial"/>
          <w:sz w:val="14"/>
          <w:szCs w:val="14"/>
          <w:lang w:val="en-GB"/>
        </w:rPr>
      </w:pPr>
    </w:p>
    <w:p w14:paraId="6A807A50" w14:textId="77777777" w:rsidR="004F3BF1" w:rsidRDefault="004F3BF1" w:rsidP="00A31AE3">
      <w:pPr>
        <w:autoSpaceDE w:val="0"/>
        <w:autoSpaceDN w:val="0"/>
        <w:adjustRightInd w:val="0"/>
        <w:jc w:val="center"/>
        <w:rPr>
          <w:rFonts w:ascii="Arial" w:hAnsi="Arial" w:cs="Arial"/>
          <w:sz w:val="14"/>
          <w:szCs w:val="14"/>
          <w:lang w:val="en-GB"/>
        </w:rPr>
      </w:pPr>
    </w:p>
    <w:p w14:paraId="5DE1502A" w14:textId="77777777" w:rsidR="004F3BF1" w:rsidRDefault="004F3BF1" w:rsidP="00A31AE3">
      <w:pPr>
        <w:autoSpaceDE w:val="0"/>
        <w:autoSpaceDN w:val="0"/>
        <w:adjustRightInd w:val="0"/>
        <w:jc w:val="center"/>
        <w:rPr>
          <w:rFonts w:ascii="Arial" w:hAnsi="Arial" w:cs="Arial"/>
          <w:sz w:val="14"/>
          <w:szCs w:val="14"/>
          <w:lang w:val="en-GB"/>
        </w:rPr>
      </w:pPr>
    </w:p>
    <w:p w14:paraId="27CD33D3" w14:textId="77777777" w:rsidR="004F3BF1" w:rsidRDefault="004F3BF1" w:rsidP="00A31AE3">
      <w:pPr>
        <w:autoSpaceDE w:val="0"/>
        <w:autoSpaceDN w:val="0"/>
        <w:adjustRightInd w:val="0"/>
        <w:jc w:val="center"/>
        <w:rPr>
          <w:rFonts w:ascii="Arial" w:hAnsi="Arial" w:cs="Arial"/>
          <w:sz w:val="14"/>
          <w:szCs w:val="14"/>
          <w:lang w:val="en-GB"/>
        </w:rPr>
      </w:pPr>
    </w:p>
    <w:p w14:paraId="0649F3F5" w14:textId="77777777" w:rsidR="004F3BF1" w:rsidRDefault="004F3BF1" w:rsidP="00A31AE3">
      <w:pPr>
        <w:autoSpaceDE w:val="0"/>
        <w:autoSpaceDN w:val="0"/>
        <w:adjustRightInd w:val="0"/>
        <w:jc w:val="center"/>
        <w:rPr>
          <w:rFonts w:ascii="Arial" w:hAnsi="Arial" w:cs="Arial"/>
          <w:sz w:val="14"/>
          <w:szCs w:val="14"/>
          <w:lang w:val="en-GB"/>
        </w:rPr>
      </w:pPr>
    </w:p>
    <w:p w14:paraId="5E20AA5C" w14:textId="77777777" w:rsidR="004F3BF1" w:rsidRDefault="004F3BF1" w:rsidP="00A31AE3">
      <w:pPr>
        <w:autoSpaceDE w:val="0"/>
        <w:autoSpaceDN w:val="0"/>
        <w:adjustRightInd w:val="0"/>
        <w:jc w:val="center"/>
        <w:rPr>
          <w:rFonts w:ascii="Arial" w:hAnsi="Arial" w:cs="Arial"/>
          <w:sz w:val="14"/>
          <w:szCs w:val="14"/>
          <w:lang w:val="en-GB"/>
        </w:rPr>
      </w:pPr>
    </w:p>
    <w:p w14:paraId="263479A5" w14:textId="77777777" w:rsidR="004F3BF1" w:rsidRDefault="004F3BF1" w:rsidP="00A31AE3">
      <w:pPr>
        <w:autoSpaceDE w:val="0"/>
        <w:autoSpaceDN w:val="0"/>
        <w:adjustRightInd w:val="0"/>
        <w:jc w:val="center"/>
        <w:rPr>
          <w:rFonts w:ascii="Arial" w:hAnsi="Arial" w:cs="Arial"/>
          <w:sz w:val="14"/>
          <w:szCs w:val="14"/>
          <w:lang w:val="en-GB"/>
        </w:rPr>
      </w:pPr>
    </w:p>
    <w:p w14:paraId="462B69D6" w14:textId="77777777" w:rsidR="004F3BF1" w:rsidRDefault="004F3BF1" w:rsidP="00A31AE3">
      <w:pPr>
        <w:autoSpaceDE w:val="0"/>
        <w:autoSpaceDN w:val="0"/>
        <w:adjustRightInd w:val="0"/>
        <w:jc w:val="center"/>
        <w:rPr>
          <w:rFonts w:ascii="Arial" w:hAnsi="Arial" w:cs="Arial"/>
          <w:sz w:val="14"/>
          <w:szCs w:val="14"/>
          <w:lang w:val="en-GB"/>
        </w:rPr>
      </w:pPr>
    </w:p>
    <w:p w14:paraId="0A8807BE" w14:textId="77777777" w:rsidR="004F3BF1" w:rsidRDefault="004F3BF1" w:rsidP="00A31AE3">
      <w:pPr>
        <w:autoSpaceDE w:val="0"/>
        <w:autoSpaceDN w:val="0"/>
        <w:adjustRightInd w:val="0"/>
        <w:jc w:val="center"/>
        <w:rPr>
          <w:rFonts w:ascii="Arial" w:hAnsi="Arial" w:cs="Arial"/>
          <w:sz w:val="14"/>
          <w:szCs w:val="14"/>
          <w:lang w:val="en-GB"/>
        </w:rPr>
      </w:pPr>
    </w:p>
    <w:p w14:paraId="1F9DC510" w14:textId="77777777" w:rsidR="004F3BF1" w:rsidRDefault="004F3BF1" w:rsidP="00A31AE3">
      <w:pPr>
        <w:autoSpaceDE w:val="0"/>
        <w:autoSpaceDN w:val="0"/>
        <w:adjustRightInd w:val="0"/>
        <w:jc w:val="center"/>
        <w:rPr>
          <w:rFonts w:ascii="Arial" w:hAnsi="Arial" w:cs="Arial"/>
          <w:sz w:val="14"/>
          <w:szCs w:val="14"/>
          <w:lang w:val="en-GB"/>
        </w:rPr>
      </w:pPr>
    </w:p>
    <w:p w14:paraId="029DC3C5" w14:textId="77777777" w:rsidR="004F3BF1" w:rsidRDefault="004F3BF1" w:rsidP="00A31AE3">
      <w:pPr>
        <w:autoSpaceDE w:val="0"/>
        <w:autoSpaceDN w:val="0"/>
        <w:adjustRightInd w:val="0"/>
        <w:jc w:val="center"/>
        <w:rPr>
          <w:rFonts w:ascii="Arial" w:hAnsi="Arial" w:cs="Arial"/>
          <w:sz w:val="14"/>
          <w:szCs w:val="14"/>
          <w:lang w:val="en-GB"/>
        </w:rPr>
      </w:pPr>
    </w:p>
    <w:p w14:paraId="796BFE95" w14:textId="77777777" w:rsidR="004F3BF1" w:rsidRDefault="004F3BF1" w:rsidP="00A31AE3">
      <w:pPr>
        <w:autoSpaceDE w:val="0"/>
        <w:autoSpaceDN w:val="0"/>
        <w:adjustRightInd w:val="0"/>
        <w:jc w:val="center"/>
        <w:rPr>
          <w:rFonts w:ascii="Arial" w:hAnsi="Arial" w:cs="Arial"/>
          <w:sz w:val="14"/>
          <w:szCs w:val="14"/>
          <w:lang w:val="en-GB"/>
        </w:rPr>
      </w:pPr>
    </w:p>
    <w:p w14:paraId="3F1285CE" w14:textId="77777777" w:rsidR="004F3BF1" w:rsidRDefault="004F3BF1" w:rsidP="00A31AE3">
      <w:pPr>
        <w:autoSpaceDE w:val="0"/>
        <w:autoSpaceDN w:val="0"/>
        <w:adjustRightInd w:val="0"/>
        <w:jc w:val="center"/>
        <w:rPr>
          <w:rFonts w:ascii="Arial" w:hAnsi="Arial" w:cs="Arial"/>
          <w:sz w:val="14"/>
          <w:szCs w:val="14"/>
          <w:lang w:val="en-GB"/>
        </w:rPr>
      </w:pPr>
    </w:p>
    <w:p w14:paraId="44A3FAFD" w14:textId="77777777" w:rsidR="004F3BF1" w:rsidRDefault="004F3BF1" w:rsidP="00A31AE3">
      <w:pPr>
        <w:autoSpaceDE w:val="0"/>
        <w:autoSpaceDN w:val="0"/>
        <w:adjustRightInd w:val="0"/>
        <w:jc w:val="center"/>
        <w:rPr>
          <w:rFonts w:ascii="Arial" w:hAnsi="Arial" w:cs="Arial"/>
          <w:sz w:val="14"/>
          <w:szCs w:val="14"/>
          <w:lang w:val="en-GB"/>
        </w:rPr>
      </w:pPr>
    </w:p>
    <w:p w14:paraId="61E09CDE" w14:textId="77777777" w:rsidR="004F3BF1" w:rsidRDefault="004F3BF1" w:rsidP="00A31AE3">
      <w:pPr>
        <w:autoSpaceDE w:val="0"/>
        <w:autoSpaceDN w:val="0"/>
        <w:adjustRightInd w:val="0"/>
        <w:jc w:val="center"/>
        <w:rPr>
          <w:rFonts w:ascii="Arial" w:hAnsi="Arial" w:cs="Arial"/>
          <w:sz w:val="14"/>
          <w:szCs w:val="14"/>
          <w:lang w:val="en-GB"/>
        </w:rPr>
      </w:pPr>
    </w:p>
    <w:p w14:paraId="00EECC24" w14:textId="77777777" w:rsidR="004F3BF1" w:rsidRDefault="004F3BF1" w:rsidP="00A31AE3">
      <w:pPr>
        <w:autoSpaceDE w:val="0"/>
        <w:autoSpaceDN w:val="0"/>
        <w:adjustRightInd w:val="0"/>
        <w:jc w:val="center"/>
        <w:rPr>
          <w:rFonts w:ascii="Arial" w:hAnsi="Arial" w:cs="Arial"/>
          <w:sz w:val="14"/>
          <w:szCs w:val="14"/>
          <w:lang w:val="en-GB"/>
        </w:rPr>
      </w:pPr>
    </w:p>
    <w:p w14:paraId="641A2C3C" w14:textId="77777777" w:rsidR="004F3BF1" w:rsidRDefault="004F3BF1" w:rsidP="00A31AE3">
      <w:pPr>
        <w:autoSpaceDE w:val="0"/>
        <w:autoSpaceDN w:val="0"/>
        <w:adjustRightInd w:val="0"/>
        <w:jc w:val="center"/>
        <w:rPr>
          <w:rFonts w:ascii="Arial" w:hAnsi="Arial" w:cs="Arial"/>
          <w:sz w:val="14"/>
          <w:szCs w:val="14"/>
          <w:lang w:val="en-GB"/>
        </w:rPr>
      </w:pPr>
    </w:p>
    <w:p w14:paraId="5B1FEB9D" w14:textId="77777777" w:rsidR="004F3BF1" w:rsidRDefault="004F3BF1" w:rsidP="00A31AE3">
      <w:pPr>
        <w:autoSpaceDE w:val="0"/>
        <w:autoSpaceDN w:val="0"/>
        <w:adjustRightInd w:val="0"/>
        <w:jc w:val="center"/>
        <w:rPr>
          <w:rFonts w:ascii="Arial" w:hAnsi="Arial" w:cs="Arial"/>
          <w:sz w:val="14"/>
          <w:szCs w:val="14"/>
          <w:lang w:val="en-GB"/>
        </w:rPr>
      </w:pPr>
    </w:p>
    <w:p w14:paraId="729EC7F7" w14:textId="77777777" w:rsidR="004F3BF1" w:rsidRDefault="004F3BF1" w:rsidP="00A31AE3">
      <w:pPr>
        <w:autoSpaceDE w:val="0"/>
        <w:autoSpaceDN w:val="0"/>
        <w:adjustRightInd w:val="0"/>
        <w:jc w:val="center"/>
        <w:rPr>
          <w:rFonts w:ascii="Arial" w:hAnsi="Arial" w:cs="Arial"/>
          <w:sz w:val="14"/>
          <w:szCs w:val="14"/>
          <w:lang w:val="en-GB"/>
        </w:rPr>
      </w:pPr>
    </w:p>
    <w:p w14:paraId="506A3814" w14:textId="77777777" w:rsidR="004F3BF1" w:rsidRDefault="004F3BF1" w:rsidP="00A31AE3">
      <w:pPr>
        <w:autoSpaceDE w:val="0"/>
        <w:autoSpaceDN w:val="0"/>
        <w:adjustRightInd w:val="0"/>
        <w:jc w:val="center"/>
        <w:rPr>
          <w:rFonts w:ascii="Arial" w:hAnsi="Arial" w:cs="Arial"/>
          <w:sz w:val="14"/>
          <w:szCs w:val="14"/>
          <w:lang w:val="en-GB"/>
        </w:rPr>
      </w:pPr>
    </w:p>
    <w:p w14:paraId="15F64018" w14:textId="77777777" w:rsidR="004F3BF1" w:rsidRDefault="004F3BF1" w:rsidP="00A31AE3">
      <w:pPr>
        <w:autoSpaceDE w:val="0"/>
        <w:autoSpaceDN w:val="0"/>
        <w:adjustRightInd w:val="0"/>
        <w:jc w:val="center"/>
        <w:rPr>
          <w:rFonts w:ascii="Arial" w:hAnsi="Arial" w:cs="Arial"/>
          <w:sz w:val="14"/>
          <w:szCs w:val="14"/>
          <w:lang w:val="en-GB"/>
        </w:rPr>
      </w:pPr>
    </w:p>
    <w:p w14:paraId="2305909E" w14:textId="77777777" w:rsidR="004F3BF1" w:rsidRDefault="004F3BF1" w:rsidP="00A31AE3">
      <w:pPr>
        <w:autoSpaceDE w:val="0"/>
        <w:autoSpaceDN w:val="0"/>
        <w:adjustRightInd w:val="0"/>
        <w:jc w:val="center"/>
        <w:rPr>
          <w:rFonts w:ascii="Arial" w:hAnsi="Arial" w:cs="Arial"/>
          <w:sz w:val="14"/>
          <w:szCs w:val="14"/>
          <w:lang w:val="en-GB"/>
        </w:rPr>
      </w:pPr>
    </w:p>
    <w:p w14:paraId="2789C435" w14:textId="77777777" w:rsidR="004F3BF1" w:rsidRDefault="004F3BF1" w:rsidP="00A31AE3">
      <w:pPr>
        <w:autoSpaceDE w:val="0"/>
        <w:autoSpaceDN w:val="0"/>
        <w:adjustRightInd w:val="0"/>
        <w:jc w:val="center"/>
        <w:rPr>
          <w:rFonts w:ascii="Arial" w:hAnsi="Arial" w:cs="Arial"/>
          <w:sz w:val="14"/>
          <w:szCs w:val="14"/>
          <w:lang w:val="en-GB"/>
        </w:rPr>
      </w:pPr>
    </w:p>
    <w:p w14:paraId="6B38F1AE" w14:textId="77777777" w:rsidR="004F3BF1" w:rsidRDefault="004F3BF1" w:rsidP="00A31AE3">
      <w:pPr>
        <w:autoSpaceDE w:val="0"/>
        <w:autoSpaceDN w:val="0"/>
        <w:adjustRightInd w:val="0"/>
        <w:jc w:val="center"/>
        <w:rPr>
          <w:rFonts w:ascii="Arial" w:hAnsi="Arial" w:cs="Arial"/>
          <w:sz w:val="14"/>
          <w:szCs w:val="14"/>
          <w:lang w:val="en-GB"/>
        </w:rPr>
      </w:pPr>
    </w:p>
    <w:p w14:paraId="029C848B" w14:textId="77777777" w:rsidR="004F3BF1" w:rsidRDefault="004F3BF1" w:rsidP="003F26B3">
      <w:pPr>
        <w:autoSpaceDE w:val="0"/>
        <w:autoSpaceDN w:val="0"/>
        <w:adjustRightInd w:val="0"/>
        <w:rPr>
          <w:rFonts w:ascii="Arial" w:hAnsi="Arial" w:cs="Arial"/>
          <w:sz w:val="14"/>
          <w:szCs w:val="14"/>
          <w:lang w:val="en-GB"/>
        </w:rPr>
        <w:sectPr w:rsidR="004F3BF1" w:rsidSect="004F3BF1">
          <w:type w:val="continuous"/>
          <w:pgSz w:w="11906" w:h="16838"/>
          <w:pgMar w:top="1701" w:right="1134" w:bottom="1701" w:left="1134" w:header="708" w:footer="708" w:gutter="0"/>
          <w:cols w:num="2" w:space="708"/>
          <w:docGrid w:linePitch="360"/>
        </w:sectPr>
      </w:pPr>
    </w:p>
    <w:p w14:paraId="4995845D" w14:textId="77777777" w:rsidR="00A31AE3" w:rsidRDefault="00A31AE3" w:rsidP="00A31AE3">
      <w:pPr>
        <w:jc w:val="both"/>
        <w:rPr>
          <w:lang w:val="en-GB"/>
        </w:rPr>
        <w:sectPr w:rsidR="00A31AE3" w:rsidSect="004F3BF1">
          <w:type w:val="continuous"/>
          <w:pgSz w:w="11906" w:h="16838"/>
          <w:pgMar w:top="1701" w:right="1134" w:bottom="1701" w:left="1134" w:header="708" w:footer="708" w:gutter="0"/>
          <w:cols w:num="2" w:space="708"/>
          <w:docGrid w:linePitch="360"/>
        </w:sectPr>
      </w:pPr>
    </w:p>
    <w:p w14:paraId="0803C2A7" w14:textId="77777777" w:rsidR="00703F4E" w:rsidRPr="00946D93" w:rsidRDefault="00E71349" w:rsidP="00703F4E">
      <w:pPr>
        <w:autoSpaceDE w:val="0"/>
        <w:autoSpaceDN w:val="0"/>
        <w:adjustRightInd w:val="0"/>
        <w:spacing w:after="200" w:line="276" w:lineRule="auto"/>
        <w:jc w:val="center"/>
        <w:rPr>
          <w:rFonts w:ascii="Arial" w:hAnsi="Arial" w:cs="Arial"/>
          <w:b/>
          <w:sz w:val="16"/>
          <w:szCs w:val="16"/>
          <w:lang w:val="en-GB"/>
        </w:rPr>
      </w:pPr>
      <w:r>
        <w:rPr>
          <w:noProof/>
          <w:lang w:val="en-US" w:eastAsia="en-US" w:bidi="ne-NP"/>
        </w:rPr>
        <w:lastRenderedPageBreak/>
        <w:drawing>
          <wp:anchor distT="0" distB="0" distL="114300" distR="114300" simplePos="0" relativeHeight="251658240" behindDoc="1" locked="0" layoutInCell="0" allowOverlap="1" wp14:anchorId="675302E0" wp14:editId="76A24A90">
            <wp:simplePos x="0" y="0"/>
            <wp:positionH relativeFrom="margin">
              <wp:posOffset>5225415</wp:posOffset>
            </wp:positionH>
            <wp:positionV relativeFrom="margin">
              <wp:posOffset>10152380</wp:posOffset>
            </wp:positionV>
            <wp:extent cx="1320800" cy="266700"/>
            <wp:effectExtent l="0" t="0" r="0" b="0"/>
            <wp:wrapNone/>
            <wp:docPr id="2"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323605" descr="Procurement_CopyRight_2013 (2)"/>
                    <pic:cNvPicPr>
                      <a:picLocks noChangeAspect="1" noChangeArrowheads="1"/>
                    </pic:cNvPicPr>
                  </pic:nvPicPr>
                  <pic:blipFill>
                    <a:blip r:embed="rId23" cstate="print">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pic:spPr>
                </pic:pic>
              </a:graphicData>
            </a:graphic>
          </wp:anchor>
        </w:drawing>
      </w:r>
      <w:r w:rsidR="00703F4E" w:rsidRPr="00946D93">
        <w:rPr>
          <w:rFonts w:ascii="Arial" w:hAnsi="Arial" w:cs="Arial"/>
          <w:b/>
          <w:noProof/>
          <w:sz w:val="28"/>
          <w:szCs w:val="28"/>
          <w:lang w:val="en-US" w:eastAsia="en-US" w:bidi="ne-NP"/>
        </w:rPr>
        <w:drawing>
          <wp:inline distT="0" distB="0" distL="0" distR="0" wp14:anchorId="4B137025" wp14:editId="43C222C5">
            <wp:extent cx="6120130" cy="1357630"/>
            <wp:effectExtent l="0" t="0" r="0" b="0"/>
            <wp:docPr id="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134F2323" w14:textId="77777777" w:rsidR="00703F4E" w:rsidRPr="00946D93" w:rsidRDefault="00703F4E" w:rsidP="00703F4E">
      <w:pPr>
        <w:spacing w:after="200" w:line="276" w:lineRule="auto"/>
        <w:rPr>
          <w:rFonts w:ascii="Arial" w:hAnsi="Arial" w:cs="Arial"/>
          <w:b/>
          <w:sz w:val="14"/>
          <w:szCs w:val="14"/>
          <w:lang w:val="en-GB"/>
        </w:rPr>
        <w:sectPr w:rsidR="00703F4E" w:rsidRPr="00946D93" w:rsidSect="00703F4E">
          <w:footerReference w:type="even" r:id="rId25"/>
          <w:footerReference w:type="default" r:id="rId26"/>
          <w:type w:val="continuous"/>
          <w:pgSz w:w="11906" w:h="16838"/>
          <w:pgMar w:top="1304" w:right="1134" w:bottom="1304" w:left="1134" w:header="709" w:footer="709" w:gutter="0"/>
          <w:cols w:space="708"/>
          <w:docGrid w:linePitch="360"/>
        </w:sectPr>
      </w:pPr>
    </w:p>
    <w:p w14:paraId="5E03BE78"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50AEE9BE"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1"/>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2"/>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3"/>
      </w:r>
      <w:r w:rsidRPr="00946D93">
        <w:rPr>
          <w:rFonts w:ascii="Arial" w:hAnsi="Arial" w:cs="Arial"/>
          <w:sz w:val="14"/>
          <w:szCs w:val="14"/>
          <w:lang w:val="en-GB"/>
        </w:rPr>
        <w:t>.</w:t>
      </w:r>
    </w:p>
    <w:p w14:paraId="614A0A4B" w14:textId="77777777" w:rsidR="00703F4E" w:rsidRPr="00322376" w:rsidRDefault="00703F4E" w:rsidP="008E66F7">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7079CB24"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0B731380"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58BFCCDF"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512369C4"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569D6D7A"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707DC306" w14:textId="77777777" w:rsidR="00703F4E" w:rsidRPr="00322376" w:rsidRDefault="00703F4E" w:rsidP="00B57106">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23AFB7FD"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273233A9" w14:textId="77777777" w:rsidR="00703F4E" w:rsidRPr="00946D93" w:rsidRDefault="00703F4E" w:rsidP="00DA183F">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w:t>
      </w:r>
      <w:bookmarkStart w:id="0" w:name="_Hlk3532675"/>
      <w:r w:rsidRPr="00946D93">
        <w:rPr>
          <w:rFonts w:ascii="Arial" w:hAnsi="Arial" w:cs="Arial"/>
          <w:sz w:val="14"/>
          <w:szCs w:val="14"/>
          <w:lang w:val="en-GB"/>
        </w:rPr>
        <w:t xml:space="preserve">The International Bill of Human Rights, </w:t>
      </w:r>
      <w:bookmarkStart w:id="1" w:name="_Hlk3532735"/>
      <w:bookmarkEnd w:id="0"/>
      <w:r w:rsidRPr="00946D93">
        <w:rPr>
          <w:rFonts w:ascii="Arial" w:hAnsi="Arial" w:cs="Arial"/>
          <w:sz w:val="14"/>
          <w:szCs w:val="14"/>
          <w:lang w:val="en-GB"/>
        </w:rPr>
        <w:t>ILO Declaration on Fundamental Principles and Rights at Work and the UN Guiding Principles on Business and Human Rights)</w:t>
      </w:r>
      <w:bookmarkEnd w:id="1"/>
      <w:r w:rsidRPr="00946D93">
        <w:rPr>
          <w:rFonts w:ascii="Arial" w:hAnsi="Arial" w:cs="Arial"/>
          <w:sz w:val="14"/>
          <w:szCs w:val="14"/>
          <w:lang w:val="en-GB"/>
        </w:rPr>
        <w:t>:</w:t>
      </w:r>
    </w:p>
    <w:p w14:paraId="4BF4B090"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52659CF"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2B501758"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4"/>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3A9C46D6"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18565E9B"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44781223"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4D5C9A89"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74A16118"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6E16C210"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5"/>
      </w:r>
      <w:r w:rsidRPr="00946D93">
        <w:rPr>
          <w:rFonts w:ascii="Arial" w:hAnsi="Arial" w:cs="Arial"/>
          <w:sz w:val="14"/>
          <w:szCs w:val="14"/>
          <w:lang w:val="en-GB"/>
        </w:rPr>
        <w:t xml:space="preserve">. </w:t>
      </w:r>
    </w:p>
    <w:p w14:paraId="7A1FD2D3"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31E7E1F6"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27D47735"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CEDE1C1"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6CFA771C"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FB870BF"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41CA27BA" w14:textId="77777777" w:rsidR="00703F4E" w:rsidRPr="00946D93" w:rsidRDefault="00703F4E" w:rsidP="00BC7AE1">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0362EA55"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ensure that working hours comply with national law and international standards. A working week of 7 days should not exceed 48 </w:t>
      </w:r>
      <w:r w:rsidRPr="00946D93">
        <w:rPr>
          <w:rFonts w:ascii="Arial" w:hAnsi="Arial" w:cs="Arial"/>
          <w:sz w:val="14"/>
          <w:szCs w:val="14"/>
          <w:lang w:val="en-GB"/>
        </w:rPr>
        <w:lastRenderedPageBreak/>
        <w:t>hours and employees must have one day off per week. Overtime shall be compensated, limited and voluntary.</w:t>
      </w:r>
    </w:p>
    <w:p w14:paraId="04C4779B" w14:textId="77777777" w:rsidR="00703F4E" w:rsidRPr="00946D93" w:rsidRDefault="00703F4E" w:rsidP="00E22418">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002D15AF"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CA579AB" w14:textId="77777777" w:rsidR="00703F4E" w:rsidRPr="00322376" w:rsidRDefault="00703F4E" w:rsidP="00E2241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53397D92"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6"/>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5F933A35" w14:textId="77777777" w:rsidR="00703F4E" w:rsidRPr="00322376" w:rsidRDefault="00703F4E" w:rsidP="00E22418">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2E2CD9DF"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advocates for the Ottawa Convention against landmines and the Convention on Cluster Munitions. Contractors shall not engage in any development, sale, manufacturing or transport of anti-personnel mines, cluster bombs or components, </w:t>
      </w:r>
      <w:bookmarkStart w:id="2" w:name="_Hlk3534760"/>
      <w:r w:rsidRPr="00946D93">
        <w:rPr>
          <w:rFonts w:ascii="Arial" w:hAnsi="Arial" w:cs="Arial"/>
          <w:sz w:val="14"/>
          <w:szCs w:val="14"/>
          <w:lang w:val="en-GB"/>
        </w:rPr>
        <w:t>or any other weapon which feed into violations of International Humanitarian Law covered by the Geneva Conventions and Protocols</w:t>
      </w:r>
      <w:r>
        <w:rPr>
          <w:rFonts w:ascii="Arial" w:hAnsi="Arial" w:cs="Arial"/>
          <w:sz w:val="14"/>
          <w:szCs w:val="14"/>
          <w:lang w:val="en-GB"/>
        </w:rPr>
        <w:t>.</w:t>
      </w:r>
    </w:p>
    <w:bookmarkEnd w:id="2"/>
    <w:p w14:paraId="09AF18F5"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1D5D136C" w14:textId="77777777" w:rsidR="00703F4E" w:rsidRPr="00322376" w:rsidRDefault="00703F4E" w:rsidP="00E22418">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16BED45A"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31E54A6D" w14:textId="77777777" w:rsidR="00703F4E" w:rsidRPr="00322376" w:rsidRDefault="00703F4E" w:rsidP="00E2241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465073F"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72D3D8F2" w14:textId="77777777" w:rsidR="00703F4E" w:rsidRPr="00322376" w:rsidRDefault="00703F4E" w:rsidP="00E22418">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4436ACAE" w14:textId="77777777" w:rsidR="00703F4E" w:rsidRPr="00946D93" w:rsidRDefault="00703F4E" w:rsidP="00703F4E">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7"/>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008B774A" w14:textId="77777777" w:rsidR="00E71349" w:rsidRPr="00A31AE3" w:rsidRDefault="00E71349">
      <w:pPr>
        <w:rPr>
          <w:lang w:val="en-GB"/>
        </w:rPr>
      </w:pPr>
    </w:p>
    <w:sectPr w:rsidR="00E71349" w:rsidRPr="00A31AE3" w:rsidSect="00E71349">
      <w:headerReference w:type="even" r:id="rId27"/>
      <w:headerReference w:type="default" r:id="rId28"/>
      <w:footerReference w:type="default" r:id="rId29"/>
      <w:headerReference w:type="first" r:id="rId30"/>
      <w:type w:val="continuous"/>
      <w:pgSz w:w="11906" w:h="16838"/>
      <w:pgMar w:top="1701"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EC23C" w14:textId="77777777" w:rsidR="00141AF7" w:rsidRDefault="00141AF7" w:rsidP="00A31AE3">
      <w:r>
        <w:separator/>
      </w:r>
    </w:p>
  </w:endnote>
  <w:endnote w:type="continuationSeparator" w:id="0">
    <w:p w14:paraId="08164231" w14:textId="77777777" w:rsidR="00141AF7" w:rsidRDefault="00141AF7" w:rsidP="00A31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6A4E" w14:textId="77777777" w:rsidR="00972F6F" w:rsidRDefault="00972F6F" w:rsidP="002F28B6">
    <w:pPr>
      <w:pStyle w:val="Footer"/>
      <w:jc w:val="right"/>
      <w:rPr>
        <w:rFonts w:ascii="Calibri" w:hAnsi="Calibri"/>
        <w:sz w:val="22"/>
        <w:szCs w:val="22"/>
      </w:rPr>
    </w:pPr>
    <w:r>
      <w:rPr>
        <w:noProof/>
        <w:lang w:val="en-US" w:eastAsia="en-US" w:bidi="ne-NP"/>
      </w:rPr>
      <w:drawing>
        <wp:anchor distT="0" distB="0" distL="114300" distR="114300" simplePos="0" relativeHeight="251668480" behindDoc="0" locked="0" layoutInCell="1" allowOverlap="1" wp14:anchorId="514E1ED5" wp14:editId="3D01C1D9">
          <wp:simplePos x="0" y="0"/>
          <wp:positionH relativeFrom="column">
            <wp:posOffset>5080856</wp:posOffset>
          </wp:positionH>
          <wp:positionV relativeFrom="paragraph">
            <wp:posOffset>16814</wp:posOffset>
          </wp:positionV>
          <wp:extent cx="1185545" cy="317500"/>
          <wp:effectExtent l="0" t="0" r="0" b="635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000C2874">
      <w:rPr>
        <w:rFonts w:ascii="Calibri" w:hAnsi="Calibri"/>
        <w:bCs/>
        <w:sz w:val="22"/>
        <w:szCs w:val="22"/>
      </w:rPr>
      <w:fldChar w:fldCharType="begin"/>
    </w:r>
    <w:r>
      <w:rPr>
        <w:rFonts w:ascii="Calibri" w:hAnsi="Calibri"/>
        <w:bCs/>
        <w:sz w:val="22"/>
        <w:szCs w:val="22"/>
      </w:rPr>
      <w:instrText xml:space="preserve"> PAGE </w:instrText>
    </w:r>
    <w:r w:rsidR="000C2874">
      <w:rPr>
        <w:rFonts w:ascii="Calibri" w:hAnsi="Calibri"/>
        <w:bCs/>
        <w:sz w:val="22"/>
        <w:szCs w:val="22"/>
      </w:rPr>
      <w:fldChar w:fldCharType="separate"/>
    </w:r>
    <w:r w:rsidR="008133EF">
      <w:rPr>
        <w:rFonts w:ascii="Calibri" w:hAnsi="Calibri"/>
        <w:bCs/>
        <w:noProof/>
        <w:sz w:val="22"/>
        <w:szCs w:val="22"/>
      </w:rPr>
      <w:t>1</w:t>
    </w:r>
    <w:r w:rsidR="000C2874">
      <w:rPr>
        <w:rFonts w:ascii="Calibri" w:hAnsi="Calibri"/>
        <w:bCs/>
        <w:sz w:val="22"/>
        <w:szCs w:val="22"/>
      </w:rPr>
      <w:fldChar w:fldCharType="end"/>
    </w:r>
    <w:r>
      <w:rPr>
        <w:rFonts w:ascii="Calibri" w:hAnsi="Calibri"/>
        <w:sz w:val="22"/>
        <w:szCs w:val="22"/>
      </w:rPr>
      <w:t xml:space="preserve"> / </w:t>
    </w:r>
    <w:r w:rsidR="000C2874">
      <w:rPr>
        <w:rFonts w:ascii="Calibri" w:hAnsi="Calibri"/>
        <w:bCs/>
        <w:sz w:val="22"/>
        <w:szCs w:val="22"/>
      </w:rPr>
      <w:fldChar w:fldCharType="begin"/>
    </w:r>
    <w:r>
      <w:rPr>
        <w:rFonts w:ascii="Calibri" w:hAnsi="Calibri"/>
        <w:bCs/>
        <w:sz w:val="22"/>
        <w:szCs w:val="22"/>
      </w:rPr>
      <w:instrText xml:space="preserve"> NUMPAGES  </w:instrText>
    </w:r>
    <w:r w:rsidR="000C2874">
      <w:rPr>
        <w:rFonts w:ascii="Calibri" w:hAnsi="Calibri"/>
        <w:bCs/>
        <w:sz w:val="22"/>
        <w:szCs w:val="22"/>
      </w:rPr>
      <w:fldChar w:fldCharType="separate"/>
    </w:r>
    <w:r w:rsidR="008133EF">
      <w:rPr>
        <w:rFonts w:ascii="Calibri" w:hAnsi="Calibri"/>
        <w:bCs/>
        <w:noProof/>
        <w:sz w:val="22"/>
        <w:szCs w:val="22"/>
      </w:rPr>
      <w:t>7</w:t>
    </w:r>
    <w:r w:rsidR="000C2874">
      <w:rPr>
        <w:rFonts w:ascii="Calibri" w:hAnsi="Calibri"/>
        <w:bCs/>
        <w:sz w:val="22"/>
        <w:szCs w:val="22"/>
      </w:rPr>
      <w:fldChar w:fldCharType="end"/>
    </w:r>
  </w:p>
  <w:p w14:paraId="47151730" w14:textId="77777777" w:rsidR="00972F6F" w:rsidRDefault="00972F6F">
    <w:pPr>
      <w:pStyle w:val="Footer"/>
      <w:jc w:val="right"/>
    </w:pPr>
  </w:p>
  <w:p w14:paraId="0F277903" w14:textId="77777777" w:rsidR="00972F6F" w:rsidRDefault="00972F6F" w:rsidP="009A0C3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91C8" w14:textId="77777777" w:rsidR="001C78CC" w:rsidRDefault="001C78CC" w:rsidP="00FB0812">
    <w:pPr>
      <w:pStyle w:val="Footer"/>
      <w:jc w:val="center"/>
      <w:rPr>
        <w:rFonts w:ascii="Calibri" w:hAnsi="Calibri"/>
        <w:bCs/>
        <w:sz w:val="22"/>
        <w:szCs w:val="22"/>
      </w:rPr>
    </w:pPr>
    <w:r>
      <w:rPr>
        <w:noProof/>
        <w:lang w:val="en-US" w:eastAsia="en-US" w:bidi="ne-NP"/>
      </w:rPr>
      <w:drawing>
        <wp:anchor distT="0" distB="0" distL="114300" distR="114300" simplePos="0" relativeHeight="251670528" behindDoc="0" locked="0" layoutInCell="1" allowOverlap="1" wp14:anchorId="65653ED2" wp14:editId="7827F0ED">
          <wp:simplePos x="0" y="0"/>
          <wp:positionH relativeFrom="margin">
            <wp:posOffset>46355</wp:posOffset>
          </wp:positionH>
          <wp:positionV relativeFrom="paragraph">
            <wp:posOffset>62865</wp:posOffset>
          </wp:positionV>
          <wp:extent cx="1185545" cy="3175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anchor>
      </w:drawing>
    </w:r>
  </w:p>
  <w:p w14:paraId="0157893D" w14:textId="77777777" w:rsidR="001C78CC" w:rsidRDefault="000C2874" w:rsidP="00E20ABB">
    <w:pPr>
      <w:pStyle w:val="Footer"/>
      <w:jc w:val="right"/>
      <w:rPr>
        <w:rFonts w:ascii="Calibri" w:hAnsi="Calibri"/>
        <w:sz w:val="22"/>
        <w:szCs w:val="22"/>
      </w:rPr>
    </w:pPr>
    <w:r>
      <w:rPr>
        <w:rFonts w:ascii="Calibri" w:hAnsi="Calibri"/>
        <w:bCs/>
        <w:sz w:val="22"/>
        <w:szCs w:val="22"/>
      </w:rPr>
      <w:fldChar w:fldCharType="begin"/>
    </w:r>
    <w:r w:rsidR="001C78CC">
      <w:rPr>
        <w:rFonts w:ascii="Calibri" w:hAnsi="Calibri"/>
        <w:bCs/>
        <w:sz w:val="22"/>
        <w:szCs w:val="22"/>
      </w:rPr>
      <w:instrText xml:space="preserve"> PAGE </w:instrText>
    </w:r>
    <w:r>
      <w:rPr>
        <w:rFonts w:ascii="Calibri" w:hAnsi="Calibri"/>
        <w:bCs/>
        <w:sz w:val="22"/>
        <w:szCs w:val="22"/>
      </w:rPr>
      <w:fldChar w:fldCharType="separate"/>
    </w:r>
    <w:r w:rsidR="008133EF">
      <w:rPr>
        <w:rFonts w:ascii="Calibri" w:hAnsi="Calibri"/>
        <w:bCs/>
        <w:noProof/>
        <w:sz w:val="22"/>
        <w:szCs w:val="22"/>
      </w:rPr>
      <w:t>3</w:t>
    </w:r>
    <w:r>
      <w:rPr>
        <w:rFonts w:ascii="Calibri" w:hAnsi="Calibri"/>
        <w:bCs/>
        <w:sz w:val="22"/>
        <w:szCs w:val="22"/>
      </w:rPr>
      <w:fldChar w:fldCharType="end"/>
    </w:r>
    <w:r w:rsidR="001C78CC">
      <w:rPr>
        <w:rFonts w:ascii="Calibri" w:hAnsi="Calibri"/>
        <w:sz w:val="22"/>
        <w:szCs w:val="22"/>
      </w:rPr>
      <w:t xml:space="preserve"> / </w:t>
    </w:r>
    <w:r>
      <w:rPr>
        <w:rFonts w:ascii="Calibri" w:hAnsi="Calibri"/>
        <w:bCs/>
        <w:sz w:val="22"/>
        <w:szCs w:val="22"/>
      </w:rPr>
      <w:fldChar w:fldCharType="begin"/>
    </w:r>
    <w:r w:rsidR="001C78CC">
      <w:rPr>
        <w:rFonts w:ascii="Calibri" w:hAnsi="Calibri"/>
        <w:bCs/>
        <w:sz w:val="22"/>
        <w:szCs w:val="22"/>
      </w:rPr>
      <w:instrText xml:space="preserve"> NUMPAGES  </w:instrText>
    </w:r>
    <w:r>
      <w:rPr>
        <w:rFonts w:ascii="Calibri" w:hAnsi="Calibri"/>
        <w:bCs/>
        <w:sz w:val="22"/>
        <w:szCs w:val="22"/>
      </w:rPr>
      <w:fldChar w:fldCharType="separate"/>
    </w:r>
    <w:r w:rsidR="008133EF">
      <w:rPr>
        <w:rFonts w:ascii="Calibri" w:hAnsi="Calibri"/>
        <w:bCs/>
        <w:noProof/>
        <w:sz w:val="22"/>
        <w:szCs w:val="22"/>
      </w:rPr>
      <w:t>7</w:t>
    </w:r>
    <w:r>
      <w:rPr>
        <w:rFonts w:ascii="Calibri" w:hAnsi="Calibri"/>
        <w:bCs/>
        <w:sz w:val="22"/>
        <w:szCs w:val="22"/>
      </w:rPr>
      <w:fldChar w:fldCharType="end"/>
    </w:r>
  </w:p>
  <w:p w14:paraId="1638AC00" w14:textId="77777777" w:rsidR="001C78CC" w:rsidRDefault="001C78CC" w:rsidP="00FB5EB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665CE" w14:textId="77777777" w:rsidR="004F5048" w:rsidRDefault="004F50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04E41" w14:textId="77777777" w:rsidR="004F5048" w:rsidRDefault="00134DC4" w:rsidP="004F5048">
    <w:pPr>
      <w:pStyle w:val="Footer"/>
      <w:jc w:val="right"/>
      <w:rPr>
        <w:rFonts w:ascii="Calibri" w:hAnsi="Calibri"/>
        <w:sz w:val="22"/>
        <w:szCs w:val="22"/>
      </w:rPr>
    </w:pPr>
    <w:r>
      <w:rPr>
        <w:noProof/>
        <w:lang w:val="en-US" w:eastAsia="en-US" w:bidi="ne-NP"/>
      </w:rPr>
      <w:drawing>
        <wp:anchor distT="0" distB="0" distL="114300" distR="114300" simplePos="0" relativeHeight="251657728" behindDoc="0" locked="0" layoutInCell="1" allowOverlap="1" wp14:anchorId="2F52B0DB" wp14:editId="125785AC">
          <wp:simplePos x="0" y="0"/>
          <wp:positionH relativeFrom="column">
            <wp:posOffset>4533541</wp:posOffset>
          </wp:positionH>
          <wp:positionV relativeFrom="paragraph">
            <wp:posOffset>7703</wp:posOffset>
          </wp:positionV>
          <wp:extent cx="1185545" cy="317500"/>
          <wp:effectExtent l="0" t="0" r="0" b="635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000C2874">
      <w:rPr>
        <w:rFonts w:ascii="Calibri" w:hAnsi="Calibri"/>
        <w:bCs/>
        <w:sz w:val="22"/>
        <w:szCs w:val="22"/>
      </w:rPr>
      <w:fldChar w:fldCharType="begin"/>
    </w:r>
    <w:r w:rsidR="004F5048">
      <w:rPr>
        <w:rFonts w:ascii="Calibri" w:hAnsi="Calibri"/>
        <w:bCs/>
        <w:sz w:val="22"/>
        <w:szCs w:val="22"/>
      </w:rPr>
      <w:instrText xml:space="preserve"> PAGE </w:instrText>
    </w:r>
    <w:r w:rsidR="000C2874">
      <w:rPr>
        <w:rFonts w:ascii="Calibri" w:hAnsi="Calibri"/>
        <w:bCs/>
        <w:sz w:val="22"/>
        <w:szCs w:val="22"/>
      </w:rPr>
      <w:fldChar w:fldCharType="separate"/>
    </w:r>
    <w:r w:rsidR="00CF508E">
      <w:rPr>
        <w:rFonts w:ascii="Calibri" w:hAnsi="Calibri"/>
        <w:bCs/>
        <w:noProof/>
        <w:sz w:val="22"/>
        <w:szCs w:val="22"/>
      </w:rPr>
      <w:t>5</w:t>
    </w:r>
    <w:r w:rsidR="000C2874">
      <w:rPr>
        <w:rFonts w:ascii="Calibri" w:hAnsi="Calibri"/>
        <w:bCs/>
        <w:sz w:val="22"/>
        <w:szCs w:val="22"/>
      </w:rPr>
      <w:fldChar w:fldCharType="end"/>
    </w:r>
    <w:r w:rsidR="004F5048">
      <w:rPr>
        <w:rFonts w:ascii="Calibri" w:hAnsi="Calibri"/>
        <w:sz w:val="22"/>
        <w:szCs w:val="22"/>
      </w:rPr>
      <w:t xml:space="preserve"> / </w:t>
    </w:r>
    <w:r w:rsidR="000C2874">
      <w:rPr>
        <w:rFonts w:ascii="Calibri" w:hAnsi="Calibri"/>
        <w:bCs/>
        <w:sz w:val="22"/>
        <w:szCs w:val="22"/>
      </w:rPr>
      <w:fldChar w:fldCharType="begin"/>
    </w:r>
    <w:r w:rsidR="004F5048">
      <w:rPr>
        <w:rFonts w:ascii="Calibri" w:hAnsi="Calibri"/>
        <w:bCs/>
        <w:sz w:val="22"/>
        <w:szCs w:val="22"/>
      </w:rPr>
      <w:instrText xml:space="preserve"> NUMPAGES  </w:instrText>
    </w:r>
    <w:r w:rsidR="000C2874">
      <w:rPr>
        <w:rFonts w:ascii="Calibri" w:hAnsi="Calibri"/>
        <w:bCs/>
        <w:sz w:val="22"/>
        <w:szCs w:val="22"/>
      </w:rPr>
      <w:fldChar w:fldCharType="separate"/>
    </w:r>
    <w:r w:rsidR="00CF508E">
      <w:rPr>
        <w:rFonts w:ascii="Calibri" w:hAnsi="Calibri"/>
        <w:bCs/>
        <w:noProof/>
        <w:sz w:val="22"/>
        <w:szCs w:val="22"/>
      </w:rPr>
      <w:t>7</w:t>
    </w:r>
    <w:r w:rsidR="000C2874">
      <w:rPr>
        <w:rFonts w:ascii="Calibri" w:hAnsi="Calibri"/>
        <w:bCs/>
        <w:sz w:val="22"/>
        <w:szCs w:val="22"/>
      </w:rPr>
      <w:fldChar w:fldCharType="end"/>
    </w:r>
  </w:p>
  <w:p w14:paraId="0A86E9C9" w14:textId="77777777" w:rsidR="00A31AE3" w:rsidRPr="00E96B05" w:rsidRDefault="00A31AE3">
    <w:pPr>
      <w:pStyle w:val="Footer"/>
      <w:jc w:val="right"/>
      <w:rPr>
        <w:rFonts w:ascii="Arial" w:hAnsi="Arial" w:cs="Arial"/>
        <w:sz w:val="20"/>
        <w:szCs w:val="20"/>
      </w:rPr>
    </w:pPr>
  </w:p>
  <w:p w14:paraId="74C37326" w14:textId="77777777" w:rsidR="00A31AE3" w:rsidRDefault="00A31AE3" w:rsidP="009A1D50">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C2B21" w14:textId="77777777" w:rsidR="004F5048" w:rsidRDefault="004F50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Content>
      <w:sdt>
        <w:sdtPr>
          <w:id w:val="-2145726769"/>
          <w:docPartObj>
            <w:docPartGallery w:val="Page Numbers (Top of Page)"/>
            <w:docPartUnique/>
          </w:docPartObj>
        </w:sdtPr>
        <w:sdtContent>
          <w:p w14:paraId="26D52E79" w14:textId="77777777" w:rsidR="00703F4E" w:rsidRDefault="00703F4E" w:rsidP="00E847CB">
            <w:pPr>
              <w:pStyle w:val="Footer"/>
              <w:jc w:val="right"/>
            </w:pPr>
            <w:r>
              <w:rPr>
                <w:noProof/>
                <w:lang w:val="en-US" w:eastAsia="en-US" w:bidi="ne-NP"/>
              </w:rPr>
              <w:drawing>
                <wp:anchor distT="0" distB="0" distL="114300" distR="114300" simplePos="0" relativeHeight="251672576" behindDoc="0" locked="0" layoutInCell="1" allowOverlap="1" wp14:anchorId="42AFCF3B" wp14:editId="6DADE9AA">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000C2874" w:rsidRPr="002A368E">
              <w:rPr>
                <w:bCs/>
              </w:rPr>
              <w:fldChar w:fldCharType="begin"/>
            </w:r>
            <w:r w:rsidRPr="002A368E">
              <w:rPr>
                <w:bCs/>
              </w:rPr>
              <w:instrText xml:space="preserve"> PAGE </w:instrText>
            </w:r>
            <w:r w:rsidR="000C2874" w:rsidRPr="002A368E">
              <w:rPr>
                <w:bCs/>
              </w:rPr>
              <w:fldChar w:fldCharType="separate"/>
            </w:r>
            <w:r>
              <w:rPr>
                <w:bCs/>
                <w:noProof/>
              </w:rPr>
              <w:t>2</w:t>
            </w:r>
            <w:r w:rsidR="000C2874" w:rsidRPr="002A368E">
              <w:rPr>
                <w:bCs/>
              </w:rPr>
              <w:fldChar w:fldCharType="end"/>
            </w:r>
            <w:r w:rsidRPr="002A368E">
              <w:t xml:space="preserve"> / </w:t>
            </w:r>
            <w:r w:rsidR="000C2874" w:rsidRPr="002A368E">
              <w:rPr>
                <w:bCs/>
              </w:rPr>
              <w:fldChar w:fldCharType="begin"/>
            </w:r>
            <w:r w:rsidRPr="002A368E">
              <w:rPr>
                <w:bCs/>
              </w:rPr>
              <w:instrText xml:space="preserve"> NUMPAGES  </w:instrText>
            </w:r>
            <w:r w:rsidR="000C2874" w:rsidRPr="002A368E">
              <w:rPr>
                <w:bCs/>
              </w:rPr>
              <w:fldChar w:fldCharType="separate"/>
            </w:r>
            <w:r w:rsidR="00950BB2">
              <w:rPr>
                <w:bCs/>
                <w:noProof/>
              </w:rPr>
              <w:t>7</w:t>
            </w:r>
            <w:r w:rsidR="000C2874" w:rsidRPr="002A368E">
              <w:rPr>
                <w:bCs/>
              </w:rPr>
              <w:fldChar w:fldCharType="end"/>
            </w:r>
          </w:p>
        </w:sdtContent>
      </w:sdt>
    </w:sdtContent>
  </w:sdt>
  <w:p w14:paraId="5B649EB0" w14:textId="77777777" w:rsidR="00703F4E" w:rsidRDefault="00703F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Content>
      <w:sdt>
        <w:sdtPr>
          <w:id w:val="-151997988"/>
          <w:docPartObj>
            <w:docPartGallery w:val="Page Numbers (Top of Page)"/>
            <w:docPartUnique/>
          </w:docPartObj>
        </w:sdtPr>
        <w:sdtContent>
          <w:p w14:paraId="3A3847ED" w14:textId="77777777" w:rsidR="00703F4E" w:rsidRDefault="00703F4E" w:rsidP="00DB075B">
            <w:pPr>
              <w:pStyle w:val="Footer"/>
              <w:tabs>
                <w:tab w:val="left" w:pos="8165"/>
              </w:tabs>
            </w:pPr>
            <w:r>
              <w:rPr>
                <w:noProof/>
                <w:lang w:val="en-US" w:eastAsia="en-US" w:bidi="ne-NP"/>
              </w:rPr>
              <w:drawing>
                <wp:anchor distT="0" distB="0" distL="114300" distR="114300" simplePos="0" relativeHeight="251673600" behindDoc="0" locked="0" layoutInCell="1" allowOverlap="1" wp14:anchorId="43EA19CA" wp14:editId="06EC3E1E">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000C2874" w:rsidRPr="002A368E">
              <w:rPr>
                <w:bCs/>
              </w:rPr>
              <w:fldChar w:fldCharType="begin"/>
            </w:r>
            <w:r w:rsidRPr="002A368E">
              <w:rPr>
                <w:bCs/>
              </w:rPr>
              <w:instrText xml:space="preserve"> PAGE </w:instrText>
            </w:r>
            <w:r w:rsidR="000C2874" w:rsidRPr="002A368E">
              <w:rPr>
                <w:bCs/>
              </w:rPr>
              <w:fldChar w:fldCharType="separate"/>
            </w:r>
            <w:r w:rsidR="00CF508E">
              <w:rPr>
                <w:bCs/>
                <w:noProof/>
              </w:rPr>
              <w:t>6</w:t>
            </w:r>
            <w:r w:rsidR="000C2874" w:rsidRPr="002A368E">
              <w:rPr>
                <w:bCs/>
              </w:rPr>
              <w:fldChar w:fldCharType="end"/>
            </w:r>
            <w:r w:rsidRPr="002A368E">
              <w:t xml:space="preserve"> / </w:t>
            </w:r>
            <w:r w:rsidR="000C2874" w:rsidRPr="002A368E">
              <w:rPr>
                <w:bCs/>
              </w:rPr>
              <w:fldChar w:fldCharType="begin"/>
            </w:r>
            <w:r w:rsidRPr="002A368E">
              <w:rPr>
                <w:bCs/>
              </w:rPr>
              <w:instrText xml:space="preserve"> NUMPAGES  </w:instrText>
            </w:r>
            <w:r w:rsidR="000C2874" w:rsidRPr="002A368E">
              <w:rPr>
                <w:bCs/>
              </w:rPr>
              <w:fldChar w:fldCharType="separate"/>
            </w:r>
            <w:r w:rsidR="00CF508E">
              <w:rPr>
                <w:bCs/>
                <w:noProof/>
              </w:rPr>
              <w:t>7</w:t>
            </w:r>
            <w:r w:rsidR="000C2874" w:rsidRPr="002A368E">
              <w:rPr>
                <w:bCs/>
              </w:rPr>
              <w:fldChar w:fldCharType="end"/>
            </w:r>
          </w:p>
        </w:sdtContent>
      </w:sdt>
    </w:sdtContent>
  </w:sdt>
  <w:p w14:paraId="1C2C30E2" w14:textId="77777777" w:rsidR="00703F4E" w:rsidRDefault="00703F4E" w:rsidP="002A368E">
    <w:pPr>
      <w:pStyle w:val="Footer"/>
      <w:tabs>
        <w:tab w:val="clear" w:pos="4819"/>
        <w:tab w:val="clear" w:pos="9638"/>
        <w:tab w:val="left" w:pos="4320"/>
        <w:tab w:val="left" w:pos="8165"/>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18062"/>
      <w:docPartObj>
        <w:docPartGallery w:val="Page Numbers (Bottom of Page)"/>
        <w:docPartUnique/>
      </w:docPartObj>
    </w:sdtPr>
    <w:sdtEndPr>
      <w:rPr>
        <w:noProof/>
      </w:rPr>
    </w:sdtEndPr>
    <w:sdtContent>
      <w:p w14:paraId="253A6BD7" w14:textId="77777777" w:rsidR="004F5048" w:rsidRDefault="00134DC4" w:rsidP="004F5048">
        <w:pPr>
          <w:pStyle w:val="Footer"/>
          <w:jc w:val="right"/>
          <w:rPr>
            <w:rFonts w:ascii="Calibri" w:hAnsi="Calibri"/>
            <w:sz w:val="22"/>
            <w:szCs w:val="22"/>
          </w:rPr>
        </w:pPr>
        <w:r>
          <w:rPr>
            <w:noProof/>
            <w:lang w:val="en-US" w:eastAsia="en-US" w:bidi="ne-NP"/>
          </w:rPr>
          <w:drawing>
            <wp:anchor distT="0" distB="0" distL="114300" distR="114300" simplePos="0" relativeHeight="251659776" behindDoc="0" locked="0" layoutInCell="1" allowOverlap="1" wp14:anchorId="17AD3C33" wp14:editId="6BEB237A">
              <wp:simplePos x="0" y="0"/>
              <wp:positionH relativeFrom="column">
                <wp:posOffset>4532244</wp:posOffset>
              </wp:positionH>
              <wp:positionV relativeFrom="paragraph">
                <wp:posOffset>7978</wp:posOffset>
              </wp:positionV>
              <wp:extent cx="1185545" cy="317500"/>
              <wp:effectExtent l="0" t="0" r="0" b="635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000C2874">
          <w:rPr>
            <w:rFonts w:ascii="Calibri" w:hAnsi="Calibri"/>
            <w:bCs/>
            <w:sz w:val="22"/>
            <w:szCs w:val="22"/>
          </w:rPr>
          <w:fldChar w:fldCharType="begin"/>
        </w:r>
        <w:r w:rsidR="004F5048">
          <w:rPr>
            <w:rFonts w:ascii="Calibri" w:hAnsi="Calibri"/>
            <w:bCs/>
            <w:sz w:val="22"/>
            <w:szCs w:val="22"/>
          </w:rPr>
          <w:instrText xml:space="preserve"> PAGE </w:instrText>
        </w:r>
        <w:r w:rsidR="000C2874">
          <w:rPr>
            <w:rFonts w:ascii="Calibri" w:hAnsi="Calibri"/>
            <w:bCs/>
            <w:sz w:val="22"/>
            <w:szCs w:val="22"/>
          </w:rPr>
          <w:fldChar w:fldCharType="separate"/>
        </w:r>
        <w:r w:rsidR="00CF508E">
          <w:rPr>
            <w:rFonts w:ascii="Calibri" w:hAnsi="Calibri"/>
            <w:bCs/>
            <w:noProof/>
            <w:sz w:val="22"/>
            <w:szCs w:val="22"/>
          </w:rPr>
          <w:t>7</w:t>
        </w:r>
        <w:r w:rsidR="000C2874">
          <w:rPr>
            <w:rFonts w:ascii="Calibri" w:hAnsi="Calibri"/>
            <w:bCs/>
            <w:sz w:val="22"/>
            <w:szCs w:val="22"/>
          </w:rPr>
          <w:fldChar w:fldCharType="end"/>
        </w:r>
        <w:r w:rsidR="004F5048">
          <w:rPr>
            <w:rFonts w:ascii="Calibri" w:hAnsi="Calibri"/>
            <w:sz w:val="22"/>
            <w:szCs w:val="22"/>
          </w:rPr>
          <w:t xml:space="preserve"> / </w:t>
        </w:r>
        <w:r w:rsidR="000C2874">
          <w:rPr>
            <w:rFonts w:ascii="Calibri" w:hAnsi="Calibri"/>
            <w:bCs/>
            <w:sz w:val="22"/>
            <w:szCs w:val="22"/>
          </w:rPr>
          <w:fldChar w:fldCharType="begin"/>
        </w:r>
        <w:r w:rsidR="004F5048">
          <w:rPr>
            <w:rFonts w:ascii="Calibri" w:hAnsi="Calibri"/>
            <w:bCs/>
            <w:sz w:val="22"/>
            <w:szCs w:val="22"/>
          </w:rPr>
          <w:instrText xml:space="preserve"> NUMPAGES  </w:instrText>
        </w:r>
        <w:r w:rsidR="000C2874">
          <w:rPr>
            <w:rFonts w:ascii="Calibri" w:hAnsi="Calibri"/>
            <w:bCs/>
            <w:sz w:val="22"/>
            <w:szCs w:val="22"/>
          </w:rPr>
          <w:fldChar w:fldCharType="separate"/>
        </w:r>
        <w:r w:rsidR="00CF508E">
          <w:rPr>
            <w:rFonts w:ascii="Calibri" w:hAnsi="Calibri"/>
            <w:bCs/>
            <w:noProof/>
            <w:sz w:val="22"/>
            <w:szCs w:val="22"/>
          </w:rPr>
          <w:t>7</w:t>
        </w:r>
        <w:r w:rsidR="000C2874">
          <w:rPr>
            <w:rFonts w:ascii="Calibri" w:hAnsi="Calibri"/>
            <w:bCs/>
            <w:sz w:val="22"/>
            <w:szCs w:val="22"/>
          </w:rPr>
          <w:fldChar w:fldCharType="end"/>
        </w:r>
      </w:p>
      <w:p w14:paraId="4D47D359" w14:textId="77777777" w:rsidR="00CC2D98" w:rsidRDefault="00000000">
        <w:pPr>
          <w:pStyle w:val="Footer"/>
          <w:jc w:val="right"/>
        </w:pPr>
      </w:p>
    </w:sdtContent>
  </w:sdt>
  <w:p w14:paraId="5783D8AB" w14:textId="77777777" w:rsidR="00CC2D98" w:rsidRDefault="00CC2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D2574" w14:textId="77777777" w:rsidR="00141AF7" w:rsidRDefault="00141AF7" w:rsidP="00A31AE3">
      <w:r>
        <w:separator/>
      </w:r>
    </w:p>
  </w:footnote>
  <w:footnote w:type="continuationSeparator" w:id="0">
    <w:p w14:paraId="24ED20B7" w14:textId="77777777" w:rsidR="00141AF7" w:rsidRDefault="00141AF7" w:rsidP="00A31AE3">
      <w:r>
        <w:continuationSeparator/>
      </w:r>
    </w:p>
  </w:footnote>
  <w:footnote w:id="1">
    <w:p w14:paraId="08DAA981" w14:textId="77777777" w:rsidR="00703F4E" w:rsidRPr="00945A73" w:rsidRDefault="00703F4E" w:rsidP="00D35C00">
      <w:pPr>
        <w:pStyle w:val="FootnoteText"/>
        <w:spacing w:before="0" w:after="0"/>
        <w:rPr>
          <w:sz w:val="14"/>
          <w:szCs w:val="14"/>
          <w:lang w:val="en-US"/>
        </w:rPr>
      </w:pPr>
      <w:r w:rsidRPr="00685852">
        <w:rPr>
          <w:rStyle w:val="FootnoteReference"/>
          <w:sz w:val="18"/>
          <w:szCs w:val="18"/>
        </w:rPr>
        <w:footnoteRef/>
      </w:r>
      <w:r>
        <w:rPr>
          <w:lang w:val="en-US"/>
        </w:rPr>
        <w:t xml:space="preserve"> </w:t>
      </w:r>
      <w:r w:rsidRPr="00473545">
        <w:rPr>
          <w:sz w:val="12"/>
          <w:szCs w:val="12"/>
          <w:lang w:val="en-US"/>
        </w:rPr>
        <w:t xml:space="preserve"> </w:t>
      </w:r>
      <w:hyperlink r:id="rId1" w:history="1">
        <w:r w:rsidRPr="00473545">
          <w:rPr>
            <w:rStyle w:val="Hyperlink"/>
            <w:sz w:val="12"/>
            <w:szCs w:val="12"/>
          </w:rPr>
          <w:t>https://www.dieh.dk/om-dieh/etisk-handel/hvordan-etisk-handel/dieh-guidelines/</w:t>
        </w:r>
      </w:hyperlink>
    </w:p>
  </w:footnote>
  <w:footnote w:id="2">
    <w:p w14:paraId="47A56612" w14:textId="77777777" w:rsidR="00703F4E" w:rsidRPr="00685852" w:rsidRDefault="00703F4E" w:rsidP="00D35C00">
      <w:pPr>
        <w:pStyle w:val="FootnoteText"/>
        <w:spacing w:before="0" w:after="0"/>
        <w:rPr>
          <w:sz w:val="12"/>
          <w:szCs w:val="12"/>
          <w:lang w:val="en-US"/>
        </w:rPr>
      </w:pPr>
      <w:r w:rsidRPr="00685852">
        <w:rPr>
          <w:rStyle w:val="FootnoteReference"/>
          <w:sz w:val="18"/>
          <w:szCs w:val="18"/>
        </w:rPr>
        <w:footnoteRef/>
      </w:r>
      <w:r w:rsidRPr="00473545">
        <w:rPr>
          <w:sz w:val="12"/>
          <w:szCs w:val="12"/>
          <w:lang w:val="en-US"/>
        </w:rPr>
        <w:t xml:space="preserve"> </w:t>
      </w:r>
      <w:hyperlink r:id="rId2" w:history="1">
        <w:r w:rsidRPr="00473545">
          <w:rPr>
            <w:rStyle w:val="Hyperlink"/>
            <w:sz w:val="12"/>
            <w:szCs w:val="12"/>
            <w:lang w:val="en-US"/>
          </w:rPr>
          <w:t>https://www.unglobalcompact.org/what-is-gc/mission/principles</w:t>
        </w:r>
      </w:hyperlink>
    </w:p>
  </w:footnote>
  <w:footnote w:id="3">
    <w:p w14:paraId="2F49A0D3" w14:textId="77777777" w:rsidR="00703F4E" w:rsidRPr="00667319" w:rsidRDefault="00703F4E" w:rsidP="00D35C00">
      <w:pPr>
        <w:pStyle w:val="FootnoteText"/>
        <w:spacing w:before="0" w:after="0"/>
        <w:rPr>
          <w:lang w:val="en-US"/>
        </w:rPr>
      </w:pPr>
      <w:r>
        <w:rPr>
          <w:rStyle w:val="FootnoteReference"/>
        </w:rPr>
        <w:footnoteRef/>
      </w:r>
      <w:hyperlink r:id="rId3" w:history="1">
        <w:r w:rsidRPr="000810CF">
          <w:rPr>
            <w:rStyle w:val="Hyperlink"/>
            <w:sz w:val="12"/>
            <w:szCs w:val="12"/>
            <w:lang w:val="en-GB"/>
          </w:rPr>
          <w:t>http://ec.europa.eu/echo/files/partners/humanitarian_aid/Procurement_Guidelines_en.pdf</w:t>
        </w:r>
      </w:hyperlink>
    </w:p>
  </w:footnote>
  <w:footnote w:id="4">
    <w:p w14:paraId="36AB81CA" w14:textId="77777777" w:rsidR="00703F4E" w:rsidRPr="00CE0EF4" w:rsidRDefault="00703F4E" w:rsidP="00D35C00">
      <w:pPr>
        <w:pStyle w:val="FootnoteText"/>
        <w:spacing w:before="0" w:after="0"/>
        <w:rPr>
          <w:sz w:val="16"/>
          <w:szCs w:val="16"/>
          <w:lang w:val="en-GB"/>
        </w:rPr>
      </w:pPr>
      <w:r w:rsidRPr="00CE0EF4">
        <w:rPr>
          <w:rStyle w:val="FootnoteReference"/>
          <w:sz w:val="16"/>
          <w:szCs w:val="16"/>
        </w:rPr>
        <w:footnoteRef/>
      </w:r>
      <w:r w:rsidRPr="00CE0EF4">
        <w:rPr>
          <w:sz w:val="16"/>
          <w:szCs w:val="16"/>
          <w:lang w:val="en-GB"/>
        </w:rPr>
        <w:t xml:space="preserve"> </w:t>
      </w:r>
      <w:r w:rsidRPr="00685852">
        <w:rPr>
          <w:rFonts w:cs="Arial"/>
          <w:sz w:val="12"/>
          <w:szCs w:val="12"/>
          <w:lang w:val="en-US"/>
        </w:rPr>
        <w:t>The definition of Child Lab</w:t>
      </w:r>
      <w:r>
        <w:rPr>
          <w:rFonts w:cs="Arial"/>
          <w:sz w:val="12"/>
          <w:szCs w:val="12"/>
          <w:lang w:val="en-US"/>
        </w:rPr>
        <w:t>o</w:t>
      </w:r>
      <w:r w:rsidRPr="00685852">
        <w:rPr>
          <w:rFonts w:cs="Arial"/>
          <w:sz w:val="12"/>
          <w:szCs w:val="12"/>
          <w:lang w:val="en-US"/>
        </w:rPr>
        <w:t xml:space="preserve">ur can be found at: </w:t>
      </w:r>
      <w:hyperlink r:id="rId4" w:history="1">
        <w:r w:rsidRPr="00F85848">
          <w:rPr>
            <w:rStyle w:val="Hyperlink"/>
            <w:sz w:val="12"/>
            <w:szCs w:val="12"/>
            <w:lang w:val="en-GB"/>
          </w:rPr>
          <w:t>https://www.unglobalcompact.org/what-is-gc/mission/principles/principle-5</w:t>
        </w:r>
      </w:hyperlink>
      <w:r w:rsidRPr="008862DA">
        <w:rPr>
          <w:rFonts w:cs="Arial"/>
          <w:sz w:val="12"/>
          <w:szCs w:val="12"/>
          <w:lang w:val="en-US"/>
        </w:rPr>
        <w:t xml:space="preserve"> </w:t>
      </w:r>
      <w:r w:rsidRPr="00685852">
        <w:rPr>
          <w:rFonts w:cs="Arial"/>
          <w:sz w:val="12"/>
          <w:szCs w:val="12"/>
          <w:lang w:val="en-US"/>
        </w:rPr>
        <w:t xml:space="preserve">and </w:t>
      </w:r>
      <w:hyperlink r:id="rId5" w:history="1">
        <w:r w:rsidRPr="00F85848">
          <w:rPr>
            <w:rStyle w:val="Hyperlink"/>
            <w:sz w:val="12"/>
            <w:szCs w:val="12"/>
            <w:lang w:val="en-GB"/>
          </w:rPr>
          <w:t>https://www.ilo.org/dyn/normlex/en/f?p=NORMLEXPUB:12100:0::NO::P12100_ILO_CODE:C138</w:t>
        </w:r>
      </w:hyperlink>
    </w:p>
  </w:footnote>
  <w:footnote w:id="5">
    <w:p w14:paraId="6C9EF2A1" w14:textId="77777777" w:rsidR="00703F4E" w:rsidRPr="00685852" w:rsidRDefault="00703F4E" w:rsidP="00D35C00">
      <w:pPr>
        <w:pStyle w:val="FootnoteText"/>
        <w:spacing w:before="0" w:after="0"/>
        <w:rPr>
          <w:rFonts w:asciiTheme="minorHAnsi" w:hAnsiTheme="minorHAnsi"/>
          <w:sz w:val="12"/>
          <w:szCs w:val="12"/>
          <w:lang w:val="en-US"/>
        </w:rPr>
      </w:pPr>
      <w:r w:rsidRPr="00685852">
        <w:rPr>
          <w:rStyle w:val="FootnoteReference"/>
          <w:sz w:val="18"/>
          <w:szCs w:val="18"/>
        </w:rPr>
        <w:footnoteRef/>
      </w:r>
      <w:r w:rsidRPr="00E7564D">
        <w:rPr>
          <w:lang w:val="en-US"/>
        </w:rPr>
        <w:t xml:space="preserve"> </w:t>
      </w:r>
      <w:r w:rsidRPr="00685852">
        <w:rPr>
          <w:sz w:val="12"/>
          <w:szCs w:val="12"/>
          <w:lang w:val="en-US"/>
        </w:rPr>
        <w:t>Discretionary income is the amount of an individual's income that is left for spending, investing, or saving after taxes and personal necessities (such as food, shelter, and clothing) have been paid.</w:t>
      </w:r>
    </w:p>
  </w:footnote>
  <w:footnote w:id="6">
    <w:p w14:paraId="28CEF8EF" w14:textId="77777777" w:rsidR="00703F4E" w:rsidRPr="00D94CB3" w:rsidRDefault="00703F4E" w:rsidP="00D35C00">
      <w:pPr>
        <w:pStyle w:val="FootnoteText"/>
        <w:spacing w:before="0" w:after="0"/>
        <w:rPr>
          <w:sz w:val="12"/>
          <w:szCs w:val="12"/>
          <w:lang w:val="en-GB"/>
        </w:rPr>
      </w:pPr>
      <w:r w:rsidRPr="00D94CB3">
        <w:rPr>
          <w:rStyle w:val="FootnoteReference"/>
        </w:rPr>
        <w:footnoteRef/>
      </w:r>
      <w:r w:rsidRPr="00D94CB3">
        <w:rPr>
          <w:sz w:val="12"/>
          <w:szCs w:val="12"/>
          <w:lang w:val="en-GB"/>
        </w:rPr>
        <w:t xml:space="preserve"> This includes pillage/looting which is the unlawful taking of private property for personal or private gain</w:t>
      </w:r>
      <w:r w:rsidRPr="00D94CB3">
        <w:rPr>
          <w:lang w:val="en-GB"/>
        </w:rPr>
        <w:t xml:space="preserve"> </w:t>
      </w:r>
      <w:r w:rsidRPr="00D94CB3">
        <w:rPr>
          <w:sz w:val="12"/>
          <w:szCs w:val="12"/>
          <w:lang w:val="en-GB"/>
        </w:rPr>
        <w:t>based on force, threats, intimidation, pressure and through a position of power accomplished due to the surrounding conflict.</w:t>
      </w:r>
    </w:p>
  </w:footnote>
  <w:footnote w:id="7">
    <w:p w14:paraId="2730B8C6" w14:textId="77777777" w:rsidR="00703F4E" w:rsidRPr="00C10CEA" w:rsidRDefault="00703F4E" w:rsidP="00D35C00">
      <w:pPr>
        <w:pStyle w:val="FootnoteText"/>
        <w:spacing w:before="0" w:after="0"/>
        <w:rPr>
          <w:lang w:val="en-GB"/>
        </w:rPr>
      </w:pPr>
      <w:r>
        <w:rPr>
          <w:rStyle w:val="FootnoteReference"/>
        </w:rPr>
        <w:footnoteRef/>
      </w:r>
      <w:r w:rsidRPr="00C10CEA">
        <w:rPr>
          <w:lang w:val="en-GB"/>
        </w:rPr>
        <w:t xml:space="preserve"> </w:t>
      </w:r>
      <w:r w:rsidRPr="0048487B">
        <w:rPr>
          <w:sz w:val="12"/>
          <w:szCs w:val="12"/>
          <w:lang w:val="en-GB"/>
        </w:rPr>
        <w:t>DCA</w:t>
      </w:r>
      <w:r>
        <w:rPr>
          <w:sz w:val="12"/>
          <w:szCs w:val="12"/>
          <w:lang w:val="en-GB"/>
        </w:rPr>
        <w:t>’s</w:t>
      </w:r>
      <w:r w:rsidRPr="0048487B">
        <w:rPr>
          <w:sz w:val="12"/>
          <w:szCs w:val="12"/>
          <w:lang w:val="en-GB"/>
        </w:rPr>
        <w:t xml:space="preserve"> </w:t>
      </w:r>
      <w:r>
        <w:rPr>
          <w:sz w:val="12"/>
          <w:szCs w:val="12"/>
          <w:lang w:val="en-GB"/>
        </w:rPr>
        <w:t>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F27A" w14:textId="77777777" w:rsidR="00972F6F" w:rsidRDefault="00000000">
    <w:pPr>
      <w:pStyle w:val="Header"/>
    </w:pPr>
    <w:r>
      <w:rPr>
        <w:noProof/>
      </w:rPr>
      <w:pict w14:anchorId="369A1C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410" o:spid="_x0000_s1028" type="#_x0000_t75" style="position:absolute;margin-left:0;margin-top:0;width:481.7pt;height:97.25pt;z-index:-251649024;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AE49" w14:textId="77777777" w:rsidR="00972F6F" w:rsidRDefault="00000000">
    <w:pPr>
      <w:pStyle w:val="Header"/>
    </w:pPr>
    <w:r>
      <w:rPr>
        <w:noProof/>
      </w:rPr>
      <w:pict w14:anchorId="07766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98409" o:spid="_x0000_s1027" type="#_x0000_t75" style="position:absolute;margin-left:0;margin-top:0;width:481.7pt;height:97.25pt;z-index:-251650048;mso-position-horizontal:center;mso-position-horizontal-relative:margin;mso-position-vertical:center;mso-position-vertical-relative:margin" o:allowincell="f">
          <v:imagedata r:id="rId1" o:title="2013 vandmærk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B6F0" w14:textId="77777777" w:rsidR="004F5048" w:rsidRDefault="004F5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B9BF" w14:textId="77777777" w:rsidR="004F5048" w:rsidRDefault="004F504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24ED" w14:textId="77777777" w:rsidR="004F5048" w:rsidRDefault="004F50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B9B8" w14:textId="77777777" w:rsidR="00CC2D98" w:rsidRDefault="00000000">
    <w:pPr>
      <w:pStyle w:val="Header"/>
    </w:pPr>
    <w:r>
      <w:rPr>
        <w:noProof/>
      </w:rPr>
      <w:pict w14:anchorId="3017A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1026" type="#_x0000_t75" style="position:absolute;margin-left:0;margin-top:0;width:104pt;height:21pt;z-index:-251656192;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377E6" w14:textId="77777777" w:rsidR="00E71349" w:rsidRDefault="00E7134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403B" w14:textId="77777777" w:rsidR="00CC2D98" w:rsidRDefault="00000000">
    <w:pPr>
      <w:pStyle w:val="Header"/>
    </w:pPr>
    <w:r>
      <w:rPr>
        <w:noProof/>
      </w:rPr>
      <w:pict w14:anchorId="36BCE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1025" type="#_x0000_t75" style="position:absolute;margin-left:0;margin-top:0;width:104pt;height:21pt;z-index:-251657216;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04060001">
      <w:start w:val="1"/>
      <w:numFmt w:val="bullet"/>
      <w:lvlText w:val=""/>
      <w:lvlJc w:val="left"/>
      <w:pPr>
        <w:ind w:left="2024" w:hanging="360"/>
      </w:pPr>
      <w:rPr>
        <w:rFonts w:ascii="Symbol" w:hAnsi="Symbol" w:hint="default"/>
      </w:rPr>
    </w:lvl>
    <w:lvl w:ilvl="1" w:tplc="878C9894">
      <w:numFmt w:val="bullet"/>
      <w:lvlText w:val="–"/>
      <w:lvlJc w:val="left"/>
      <w:pPr>
        <w:ind w:left="2744" w:hanging="360"/>
      </w:pPr>
      <w:rPr>
        <w:rFonts w:ascii="Calibri" w:eastAsia="Calibri" w:hAnsi="Calibri" w:cs="Calibri"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 w15:restartNumberingAfterBreak="0">
    <w:nsid w:val="01750C45"/>
    <w:multiLevelType w:val="hybridMultilevel"/>
    <w:tmpl w:val="5672CB56"/>
    <w:lvl w:ilvl="0" w:tplc="4E2E9F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62C3"/>
    <w:multiLevelType w:val="hybridMultilevel"/>
    <w:tmpl w:val="E7A67C22"/>
    <w:lvl w:ilvl="0" w:tplc="A4BC474C">
      <w:start w:val="1"/>
      <w:numFmt w:val="decimal"/>
      <w:lvlText w:val="B.%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47C2E3F"/>
    <w:multiLevelType w:val="hybridMultilevel"/>
    <w:tmpl w:val="B9161EE6"/>
    <w:lvl w:ilvl="0" w:tplc="E3D284DA">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0A4943"/>
    <w:multiLevelType w:val="hybridMultilevel"/>
    <w:tmpl w:val="E3862742"/>
    <w:lvl w:ilvl="0" w:tplc="2A7ADB82">
      <w:start w:val="4"/>
      <w:numFmt w:val="bullet"/>
      <w:lvlText w:val="-"/>
      <w:lvlJc w:val="left"/>
      <w:pPr>
        <w:tabs>
          <w:tab w:val="num" w:pos="720"/>
        </w:tabs>
        <w:ind w:left="720" w:hanging="360"/>
      </w:pPr>
      <w:rPr>
        <w:rFonts w:ascii="Times New Roman" w:eastAsia="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C52AF"/>
    <w:multiLevelType w:val="hybridMultilevel"/>
    <w:tmpl w:val="AB846DC0"/>
    <w:lvl w:ilvl="0" w:tplc="04060001">
      <w:start w:val="1"/>
      <w:numFmt w:val="bullet"/>
      <w:lvlText w:val=""/>
      <w:lvlJc w:val="left"/>
      <w:pPr>
        <w:ind w:left="720" w:hanging="360"/>
      </w:pPr>
      <w:rPr>
        <w:rFonts w:ascii="Symbol" w:hAnsi="Symbol" w:hint="default"/>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8E50584"/>
    <w:multiLevelType w:val="hybridMultilevel"/>
    <w:tmpl w:val="A6082A3E"/>
    <w:lvl w:ilvl="0" w:tplc="04060017">
      <w:start w:val="1"/>
      <w:numFmt w:val="lowerLetter"/>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450FE"/>
    <w:multiLevelType w:val="hybridMultilevel"/>
    <w:tmpl w:val="AEAC86A4"/>
    <w:lvl w:ilvl="0" w:tplc="04060017">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60266CD8"/>
    <w:multiLevelType w:val="hybridMultilevel"/>
    <w:tmpl w:val="264A2FE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4145049">
    <w:abstractNumId w:val="6"/>
  </w:num>
  <w:num w:numId="2" w16cid:durableId="1380781115">
    <w:abstractNumId w:val="3"/>
  </w:num>
  <w:num w:numId="3" w16cid:durableId="1149589920">
    <w:abstractNumId w:val="7"/>
  </w:num>
  <w:num w:numId="4" w16cid:durableId="1872625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08280">
    <w:abstractNumId w:val="0"/>
  </w:num>
  <w:num w:numId="6" w16cid:durableId="578248130">
    <w:abstractNumId w:val="5"/>
  </w:num>
  <w:num w:numId="7" w16cid:durableId="94791174">
    <w:abstractNumId w:val="8"/>
  </w:num>
  <w:num w:numId="8" w16cid:durableId="232666318">
    <w:abstractNumId w:val="2"/>
  </w:num>
  <w:num w:numId="9" w16cid:durableId="101295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E3"/>
    <w:rsid w:val="000401D7"/>
    <w:rsid w:val="00042C18"/>
    <w:rsid w:val="00061BEF"/>
    <w:rsid w:val="000733C7"/>
    <w:rsid w:val="00095794"/>
    <w:rsid w:val="000A11F9"/>
    <w:rsid w:val="000A290F"/>
    <w:rsid w:val="000C2874"/>
    <w:rsid w:val="000C3D48"/>
    <w:rsid w:val="000D3A70"/>
    <w:rsid w:val="000F07B1"/>
    <w:rsid w:val="000F6F12"/>
    <w:rsid w:val="0010465D"/>
    <w:rsid w:val="00110206"/>
    <w:rsid w:val="0011257E"/>
    <w:rsid w:val="00122663"/>
    <w:rsid w:val="00134DC4"/>
    <w:rsid w:val="0013583C"/>
    <w:rsid w:val="00141AF7"/>
    <w:rsid w:val="001774FC"/>
    <w:rsid w:val="00191116"/>
    <w:rsid w:val="001933CE"/>
    <w:rsid w:val="001A6633"/>
    <w:rsid w:val="001B26AE"/>
    <w:rsid w:val="001C78CC"/>
    <w:rsid w:val="001D4BF7"/>
    <w:rsid w:val="001F4356"/>
    <w:rsid w:val="002148FF"/>
    <w:rsid w:val="00217E0D"/>
    <w:rsid w:val="00221D01"/>
    <w:rsid w:val="00221F60"/>
    <w:rsid w:val="0023657E"/>
    <w:rsid w:val="00255637"/>
    <w:rsid w:val="00266738"/>
    <w:rsid w:val="00286C89"/>
    <w:rsid w:val="0029249D"/>
    <w:rsid w:val="002B0306"/>
    <w:rsid w:val="002B16E2"/>
    <w:rsid w:val="002D0269"/>
    <w:rsid w:val="002E7D1D"/>
    <w:rsid w:val="002F59A1"/>
    <w:rsid w:val="002F7070"/>
    <w:rsid w:val="003017BD"/>
    <w:rsid w:val="00324062"/>
    <w:rsid w:val="00325A55"/>
    <w:rsid w:val="00325D19"/>
    <w:rsid w:val="00334D00"/>
    <w:rsid w:val="003502EF"/>
    <w:rsid w:val="00353953"/>
    <w:rsid w:val="00353B27"/>
    <w:rsid w:val="00357309"/>
    <w:rsid w:val="003705B2"/>
    <w:rsid w:val="00371041"/>
    <w:rsid w:val="0037735F"/>
    <w:rsid w:val="00382D68"/>
    <w:rsid w:val="00383B5D"/>
    <w:rsid w:val="00386879"/>
    <w:rsid w:val="003B0779"/>
    <w:rsid w:val="003D6ECC"/>
    <w:rsid w:val="003E32BE"/>
    <w:rsid w:val="003F0F6E"/>
    <w:rsid w:val="003F1151"/>
    <w:rsid w:val="003F26B3"/>
    <w:rsid w:val="003F7D23"/>
    <w:rsid w:val="004028EB"/>
    <w:rsid w:val="004142F5"/>
    <w:rsid w:val="00414C57"/>
    <w:rsid w:val="00417759"/>
    <w:rsid w:val="00430C9F"/>
    <w:rsid w:val="00444AF7"/>
    <w:rsid w:val="0044506B"/>
    <w:rsid w:val="0044724C"/>
    <w:rsid w:val="004713E8"/>
    <w:rsid w:val="00484D43"/>
    <w:rsid w:val="004925F2"/>
    <w:rsid w:val="0049262B"/>
    <w:rsid w:val="004A29AD"/>
    <w:rsid w:val="004A7642"/>
    <w:rsid w:val="004B0D3C"/>
    <w:rsid w:val="004B77DB"/>
    <w:rsid w:val="004C73C8"/>
    <w:rsid w:val="004D456C"/>
    <w:rsid w:val="004D55B9"/>
    <w:rsid w:val="004E7A1D"/>
    <w:rsid w:val="004F233A"/>
    <w:rsid w:val="004F3BF1"/>
    <w:rsid w:val="004F5048"/>
    <w:rsid w:val="004F7513"/>
    <w:rsid w:val="00506E64"/>
    <w:rsid w:val="00517292"/>
    <w:rsid w:val="00527F27"/>
    <w:rsid w:val="00542F74"/>
    <w:rsid w:val="005435F0"/>
    <w:rsid w:val="00545324"/>
    <w:rsid w:val="00550955"/>
    <w:rsid w:val="005611DE"/>
    <w:rsid w:val="00577066"/>
    <w:rsid w:val="00582C48"/>
    <w:rsid w:val="005B170F"/>
    <w:rsid w:val="005B2AE3"/>
    <w:rsid w:val="005B44E5"/>
    <w:rsid w:val="005B6905"/>
    <w:rsid w:val="005C77CA"/>
    <w:rsid w:val="005D0D3F"/>
    <w:rsid w:val="005E7976"/>
    <w:rsid w:val="005F54AD"/>
    <w:rsid w:val="00614468"/>
    <w:rsid w:val="0062322D"/>
    <w:rsid w:val="00623A39"/>
    <w:rsid w:val="00644162"/>
    <w:rsid w:val="00661A18"/>
    <w:rsid w:val="00666F9F"/>
    <w:rsid w:val="00687CB6"/>
    <w:rsid w:val="006907CD"/>
    <w:rsid w:val="00693AF0"/>
    <w:rsid w:val="00695490"/>
    <w:rsid w:val="006A0373"/>
    <w:rsid w:val="006D6CE8"/>
    <w:rsid w:val="006E5504"/>
    <w:rsid w:val="006E65DD"/>
    <w:rsid w:val="006F0E4A"/>
    <w:rsid w:val="00703F4E"/>
    <w:rsid w:val="0071435C"/>
    <w:rsid w:val="007216AE"/>
    <w:rsid w:val="007268E4"/>
    <w:rsid w:val="00737A09"/>
    <w:rsid w:val="00743706"/>
    <w:rsid w:val="007575F2"/>
    <w:rsid w:val="00763F0C"/>
    <w:rsid w:val="00765A01"/>
    <w:rsid w:val="00773319"/>
    <w:rsid w:val="0078584E"/>
    <w:rsid w:val="007A2514"/>
    <w:rsid w:val="007A6AD2"/>
    <w:rsid w:val="007B1254"/>
    <w:rsid w:val="007B2CA6"/>
    <w:rsid w:val="007C0B1E"/>
    <w:rsid w:val="007C17A0"/>
    <w:rsid w:val="007D1113"/>
    <w:rsid w:val="007D2CFC"/>
    <w:rsid w:val="007E234B"/>
    <w:rsid w:val="007E6D69"/>
    <w:rsid w:val="007F3215"/>
    <w:rsid w:val="008021D0"/>
    <w:rsid w:val="008133EF"/>
    <w:rsid w:val="00834091"/>
    <w:rsid w:val="00850ADA"/>
    <w:rsid w:val="00851D23"/>
    <w:rsid w:val="008633BF"/>
    <w:rsid w:val="008740E5"/>
    <w:rsid w:val="008A0EBE"/>
    <w:rsid w:val="008A4ED4"/>
    <w:rsid w:val="008A51DB"/>
    <w:rsid w:val="008E0B08"/>
    <w:rsid w:val="008E1810"/>
    <w:rsid w:val="008E3419"/>
    <w:rsid w:val="008E66F7"/>
    <w:rsid w:val="008E6C11"/>
    <w:rsid w:val="008E6D13"/>
    <w:rsid w:val="008E7FB2"/>
    <w:rsid w:val="008F37F3"/>
    <w:rsid w:val="008F4452"/>
    <w:rsid w:val="009016F9"/>
    <w:rsid w:val="0092513D"/>
    <w:rsid w:val="00930906"/>
    <w:rsid w:val="00944B98"/>
    <w:rsid w:val="00945C31"/>
    <w:rsid w:val="00950BB2"/>
    <w:rsid w:val="00972252"/>
    <w:rsid w:val="00972F6F"/>
    <w:rsid w:val="00985CF1"/>
    <w:rsid w:val="00990D5C"/>
    <w:rsid w:val="0099264C"/>
    <w:rsid w:val="009A1D50"/>
    <w:rsid w:val="009A3F12"/>
    <w:rsid w:val="009C3948"/>
    <w:rsid w:val="009D0C60"/>
    <w:rsid w:val="009D2E1C"/>
    <w:rsid w:val="009D4C64"/>
    <w:rsid w:val="009E102A"/>
    <w:rsid w:val="009E6479"/>
    <w:rsid w:val="009E672F"/>
    <w:rsid w:val="009F26EF"/>
    <w:rsid w:val="00A07C27"/>
    <w:rsid w:val="00A07E29"/>
    <w:rsid w:val="00A14A73"/>
    <w:rsid w:val="00A152E3"/>
    <w:rsid w:val="00A175D3"/>
    <w:rsid w:val="00A201B9"/>
    <w:rsid w:val="00A27429"/>
    <w:rsid w:val="00A27EA1"/>
    <w:rsid w:val="00A31AE3"/>
    <w:rsid w:val="00A52D9A"/>
    <w:rsid w:val="00A53000"/>
    <w:rsid w:val="00A54AAB"/>
    <w:rsid w:val="00A57744"/>
    <w:rsid w:val="00A633E6"/>
    <w:rsid w:val="00A67667"/>
    <w:rsid w:val="00A67757"/>
    <w:rsid w:val="00A71699"/>
    <w:rsid w:val="00A71A22"/>
    <w:rsid w:val="00A724A9"/>
    <w:rsid w:val="00A72816"/>
    <w:rsid w:val="00A86360"/>
    <w:rsid w:val="00AB2245"/>
    <w:rsid w:val="00AB5138"/>
    <w:rsid w:val="00AB5FB2"/>
    <w:rsid w:val="00AC2117"/>
    <w:rsid w:val="00AC7A52"/>
    <w:rsid w:val="00AC7AEA"/>
    <w:rsid w:val="00AF336B"/>
    <w:rsid w:val="00B12705"/>
    <w:rsid w:val="00B20976"/>
    <w:rsid w:val="00B20A7C"/>
    <w:rsid w:val="00B212A4"/>
    <w:rsid w:val="00B2243E"/>
    <w:rsid w:val="00B25528"/>
    <w:rsid w:val="00B31AA7"/>
    <w:rsid w:val="00B34291"/>
    <w:rsid w:val="00B46BE9"/>
    <w:rsid w:val="00B51474"/>
    <w:rsid w:val="00B57106"/>
    <w:rsid w:val="00B632DF"/>
    <w:rsid w:val="00B642A8"/>
    <w:rsid w:val="00B678AC"/>
    <w:rsid w:val="00B67B61"/>
    <w:rsid w:val="00B70FDC"/>
    <w:rsid w:val="00B77D8C"/>
    <w:rsid w:val="00B929A3"/>
    <w:rsid w:val="00B96992"/>
    <w:rsid w:val="00BA4F86"/>
    <w:rsid w:val="00BB7836"/>
    <w:rsid w:val="00BC080D"/>
    <w:rsid w:val="00BC7AE1"/>
    <w:rsid w:val="00BD5372"/>
    <w:rsid w:val="00BE221F"/>
    <w:rsid w:val="00BF06C4"/>
    <w:rsid w:val="00BF497B"/>
    <w:rsid w:val="00C20A27"/>
    <w:rsid w:val="00C3072E"/>
    <w:rsid w:val="00C3560E"/>
    <w:rsid w:val="00C62BFC"/>
    <w:rsid w:val="00C63CAE"/>
    <w:rsid w:val="00C652B1"/>
    <w:rsid w:val="00C65789"/>
    <w:rsid w:val="00C665B2"/>
    <w:rsid w:val="00C72E25"/>
    <w:rsid w:val="00C90D80"/>
    <w:rsid w:val="00C919E3"/>
    <w:rsid w:val="00C9241B"/>
    <w:rsid w:val="00CA382B"/>
    <w:rsid w:val="00CC2D98"/>
    <w:rsid w:val="00CC30CF"/>
    <w:rsid w:val="00CD3CEA"/>
    <w:rsid w:val="00CF06CA"/>
    <w:rsid w:val="00CF508E"/>
    <w:rsid w:val="00D00188"/>
    <w:rsid w:val="00D01165"/>
    <w:rsid w:val="00D023EA"/>
    <w:rsid w:val="00D03F24"/>
    <w:rsid w:val="00D05AB4"/>
    <w:rsid w:val="00D14B67"/>
    <w:rsid w:val="00D35C00"/>
    <w:rsid w:val="00D550D0"/>
    <w:rsid w:val="00D57018"/>
    <w:rsid w:val="00D70464"/>
    <w:rsid w:val="00D90A67"/>
    <w:rsid w:val="00D9549F"/>
    <w:rsid w:val="00D97A87"/>
    <w:rsid w:val="00DA183F"/>
    <w:rsid w:val="00DA2263"/>
    <w:rsid w:val="00DA5C7B"/>
    <w:rsid w:val="00DD3CF8"/>
    <w:rsid w:val="00DE351C"/>
    <w:rsid w:val="00DE3DB7"/>
    <w:rsid w:val="00DE56D7"/>
    <w:rsid w:val="00DE66F5"/>
    <w:rsid w:val="00DF69C1"/>
    <w:rsid w:val="00E13F02"/>
    <w:rsid w:val="00E22418"/>
    <w:rsid w:val="00E25180"/>
    <w:rsid w:val="00E35F5B"/>
    <w:rsid w:val="00E464B0"/>
    <w:rsid w:val="00E52623"/>
    <w:rsid w:val="00E52D66"/>
    <w:rsid w:val="00E65720"/>
    <w:rsid w:val="00E71349"/>
    <w:rsid w:val="00E74F6A"/>
    <w:rsid w:val="00E846E0"/>
    <w:rsid w:val="00E927DB"/>
    <w:rsid w:val="00EB0E9D"/>
    <w:rsid w:val="00EB516B"/>
    <w:rsid w:val="00EB5DA8"/>
    <w:rsid w:val="00EC0723"/>
    <w:rsid w:val="00ED089B"/>
    <w:rsid w:val="00EE17E0"/>
    <w:rsid w:val="00F02C21"/>
    <w:rsid w:val="00F1540E"/>
    <w:rsid w:val="00F157B9"/>
    <w:rsid w:val="00F36681"/>
    <w:rsid w:val="00F40E9B"/>
    <w:rsid w:val="00F4205C"/>
    <w:rsid w:val="00F44C88"/>
    <w:rsid w:val="00F60F21"/>
    <w:rsid w:val="00F62E25"/>
    <w:rsid w:val="00F67FA9"/>
    <w:rsid w:val="00F71281"/>
    <w:rsid w:val="00F75289"/>
    <w:rsid w:val="00F75E44"/>
    <w:rsid w:val="00F811BE"/>
    <w:rsid w:val="00FA12F4"/>
    <w:rsid w:val="00FA4D31"/>
    <w:rsid w:val="00FC13FA"/>
    <w:rsid w:val="00FC284A"/>
    <w:rsid w:val="00FD1FE1"/>
    <w:rsid w:val="00FE2CC8"/>
    <w:rsid w:val="00FE6D1D"/>
    <w:rsid w:val="00FF054C"/>
    <w:rsid w:val="00FF1AA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3313D"/>
  <w15:docId w15:val="{24340329-E3FD-4EE1-9614-E3AD61B0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AE3"/>
    <w:pPr>
      <w:spacing w:after="0" w:line="240" w:lineRule="auto"/>
    </w:pPr>
    <w:rPr>
      <w:rFonts w:ascii="Times New Roman" w:eastAsia="Times New Roman" w:hAnsi="Times New Roman" w:cs="Times New Roman"/>
      <w:sz w:val="24"/>
      <w:szCs w:val="24"/>
      <w:lang w:eastAsia="da-DK"/>
    </w:rPr>
  </w:style>
  <w:style w:type="paragraph" w:styleId="Heading2">
    <w:name w:val="heading 2"/>
    <w:basedOn w:val="Normal"/>
    <w:next w:val="Normal"/>
    <w:link w:val="Heading2Char"/>
    <w:qFormat/>
    <w:rsid w:val="00A31AE3"/>
    <w:pPr>
      <w:keepNext/>
      <w:outlineLvl w:val="1"/>
    </w:pPr>
    <w:rPr>
      <w:rFonts w:ascii="Arial" w:hAnsi="Arial" w:cs="Arial"/>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E3"/>
    <w:rPr>
      <w:rFonts w:ascii="Arial" w:eastAsia="Times New Roman" w:hAnsi="Arial" w:cs="Arial"/>
      <w:b/>
      <w:caps/>
      <w:sz w:val="28"/>
      <w:szCs w:val="20"/>
      <w:lang w:val="en-GB" w:eastAsia="da-DK"/>
    </w:rPr>
  </w:style>
  <w:style w:type="paragraph" w:styleId="Footer">
    <w:name w:val="footer"/>
    <w:basedOn w:val="Normal"/>
    <w:link w:val="FooterChar"/>
    <w:uiPriority w:val="99"/>
    <w:rsid w:val="00A31AE3"/>
    <w:pPr>
      <w:tabs>
        <w:tab w:val="center" w:pos="4819"/>
        <w:tab w:val="right" w:pos="9638"/>
      </w:tabs>
    </w:pPr>
  </w:style>
  <w:style w:type="character" w:customStyle="1" w:styleId="FooterChar">
    <w:name w:val="Footer Char"/>
    <w:basedOn w:val="DefaultParagraphFont"/>
    <w:link w:val="Footer"/>
    <w:uiPriority w:val="99"/>
    <w:rsid w:val="00A31AE3"/>
    <w:rPr>
      <w:rFonts w:ascii="Times New Roman" w:eastAsia="Times New Roman" w:hAnsi="Times New Roman" w:cs="Times New Roman"/>
      <w:sz w:val="24"/>
      <w:szCs w:val="24"/>
      <w:lang w:eastAsia="da-DK"/>
    </w:rPr>
  </w:style>
  <w:style w:type="paragraph" w:styleId="NormalWeb">
    <w:name w:val="Normal (Web)"/>
    <w:basedOn w:val="Normal"/>
    <w:rsid w:val="00A31AE3"/>
    <w:pPr>
      <w:spacing w:before="100" w:beforeAutospacing="1" w:after="100" w:afterAutospacing="1"/>
    </w:pPr>
  </w:style>
  <w:style w:type="paragraph" w:styleId="PlainText">
    <w:name w:val="Plain Text"/>
    <w:basedOn w:val="Normal"/>
    <w:link w:val="PlainTextChar"/>
    <w:rsid w:val="00A31AE3"/>
    <w:rPr>
      <w:rFonts w:ascii="Courier New" w:hAnsi="Courier New" w:cs="Courier New"/>
      <w:sz w:val="20"/>
      <w:szCs w:val="20"/>
    </w:rPr>
  </w:style>
  <w:style w:type="character" w:customStyle="1" w:styleId="PlainTextChar">
    <w:name w:val="Plain Text Char"/>
    <w:basedOn w:val="DefaultParagraphFont"/>
    <w:link w:val="PlainText"/>
    <w:rsid w:val="00A31AE3"/>
    <w:rPr>
      <w:rFonts w:ascii="Courier New" w:eastAsia="Times New Roman" w:hAnsi="Courier New" w:cs="Courier New"/>
      <w:sz w:val="20"/>
      <w:szCs w:val="20"/>
      <w:lang w:eastAsia="da-DK"/>
    </w:rPr>
  </w:style>
  <w:style w:type="paragraph" w:customStyle="1" w:styleId="Style1">
    <w:name w:val="Style1"/>
    <w:basedOn w:val="Normal"/>
    <w:next w:val="Title"/>
    <w:rsid w:val="00A31AE3"/>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A31AE3"/>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A31AE3"/>
    <w:rPr>
      <w:rFonts w:ascii="Arial" w:eastAsia="Times New Roman" w:hAnsi="Arial" w:cs="Times New Roman"/>
      <w:snapToGrid w:val="0"/>
      <w:sz w:val="20"/>
      <w:szCs w:val="20"/>
      <w:lang w:val="fr-FR"/>
    </w:rPr>
  </w:style>
  <w:style w:type="character" w:styleId="FootnoteReference">
    <w:name w:val="footnote reference"/>
    <w:uiPriority w:val="99"/>
    <w:semiHidden/>
    <w:rsid w:val="00A31AE3"/>
    <w:rPr>
      <w:vertAlign w:val="superscript"/>
    </w:rPr>
  </w:style>
  <w:style w:type="paragraph" w:styleId="ListParagraph">
    <w:name w:val="List Paragraph"/>
    <w:basedOn w:val="Normal"/>
    <w:uiPriority w:val="34"/>
    <w:qFormat/>
    <w:rsid w:val="00A31AE3"/>
    <w:pPr>
      <w:ind w:left="1304"/>
    </w:pPr>
  </w:style>
  <w:style w:type="character" w:styleId="CommentReference">
    <w:name w:val="annotation reference"/>
    <w:rsid w:val="00A31AE3"/>
    <w:rPr>
      <w:sz w:val="16"/>
      <w:szCs w:val="16"/>
    </w:rPr>
  </w:style>
  <w:style w:type="paragraph" w:styleId="CommentText">
    <w:name w:val="annotation text"/>
    <w:basedOn w:val="Normal"/>
    <w:link w:val="CommentTextChar"/>
    <w:rsid w:val="00A31AE3"/>
    <w:rPr>
      <w:sz w:val="20"/>
      <w:szCs w:val="20"/>
    </w:rPr>
  </w:style>
  <w:style w:type="character" w:customStyle="1" w:styleId="CommentTextChar">
    <w:name w:val="Comment Text Char"/>
    <w:basedOn w:val="DefaultParagraphFont"/>
    <w:link w:val="CommentText"/>
    <w:rsid w:val="00A31AE3"/>
    <w:rPr>
      <w:rFonts w:ascii="Times New Roman" w:eastAsia="Times New Roman" w:hAnsi="Times New Roman" w:cs="Times New Roman"/>
      <w:sz w:val="20"/>
      <w:szCs w:val="20"/>
      <w:lang w:eastAsia="da-DK"/>
    </w:rPr>
  </w:style>
  <w:style w:type="paragraph" w:styleId="Title">
    <w:name w:val="Title"/>
    <w:basedOn w:val="Normal"/>
    <w:next w:val="Normal"/>
    <w:link w:val="TitleChar"/>
    <w:uiPriority w:val="10"/>
    <w:qFormat/>
    <w:rsid w:val="00A31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AE3"/>
    <w:rPr>
      <w:rFonts w:asciiTheme="majorHAnsi" w:eastAsiaTheme="majorEastAsia" w:hAnsiTheme="majorHAnsi" w:cstheme="majorBidi"/>
      <w:color w:val="17365D" w:themeColor="text2" w:themeShade="BF"/>
      <w:spacing w:val="5"/>
      <w:kern w:val="28"/>
      <w:sz w:val="52"/>
      <w:szCs w:val="52"/>
      <w:lang w:eastAsia="da-DK"/>
    </w:rPr>
  </w:style>
  <w:style w:type="paragraph" w:styleId="BalloonText">
    <w:name w:val="Balloon Text"/>
    <w:basedOn w:val="Normal"/>
    <w:link w:val="BalloonTextChar"/>
    <w:uiPriority w:val="99"/>
    <w:semiHidden/>
    <w:unhideWhenUsed/>
    <w:rsid w:val="00A31AE3"/>
    <w:rPr>
      <w:rFonts w:ascii="Tahoma" w:hAnsi="Tahoma" w:cs="Tahoma"/>
      <w:sz w:val="16"/>
      <w:szCs w:val="16"/>
    </w:rPr>
  </w:style>
  <w:style w:type="character" w:customStyle="1" w:styleId="BalloonTextChar">
    <w:name w:val="Balloon Text Char"/>
    <w:basedOn w:val="DefaultParagraphFont"/>
    <w:link w:val="BalloonText"/>
    <w:uiPriority w:val="99"/>
    <w:semiHidden/>
    <w:rsid w:val="00A31AE3"/>
    <w:rPr>
      <w:rFonts w:ascii="Tahoma" w:eastAsia="Times New Roman" w:hAnsi="Tahoma" w:cs="Tahoma"/>
      <w:sz w:val="16"/>
      <w:szCs w:val="16"/>
      <w:lang w:eastAsia="da-DK"/>
    </w:rPr>
  </w:style>
  <w:style w:type="paragraph" w:styleId="Header">
    <w:name w:val="header"/>
    <w:basedOn w:val="Normal"/>
    <w:link w:val="HeaderChar"/>
    <w:unhideWhenUsed/>
    <w:rsid w:val="004F3BF1"/>
    <w:pPr>
      <w:tabs>
        <w:tab w:val="center" w:pos="4819"/>
        <w:tab w:val="right" w:pos="9638"/>
      </w:tabs>
    </w:pPr>
  </w:style>
  <w:style w:type="character" w:customStyle="1" w:styleId="HeaderChar">
    <w:name w:val="Header Char"/>
    <w:basedOn w:val="DefaultParagraphFont"/>
    <w:link w:val="Header"/>
    <w:rsid w:val="004F3BF1"/>
    <w:rPr>
      <w:rFonts w:ascii="Times New Roman" w:eastAsia="Times New Roman" w:hAnsi="Times New Roman" w:cs="Times New Roman"/>
      <w:sz w:val="24"/>
      <w:szCs w:val="24"/>
      <w:lang w:eastAsia="da-DK"/>
    </w:rPr>
  </w:style>
  <w:style w:type="paragraph" w:styleId="NoSpacing">
    <w:name w:val="No Spacing"/>
    <w:uiPriority w:val="1"/>
    <w:qFormat/>
    <w:rsid w:val="00CC2D98"/>
    <w:pPr>
      <w:spacing w:after="0"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3F26B3"/>
    <w:rPr>
      <w:color w:val="0000FF" w:themeColor="hyperlink"/>
      <w:u w:val="single"/>
    </w:rPr>
  </w:style>
  <w:style w:type="character" w:styleId="FollowedHyperlink">
    <w:name w:val="FollowedHyperlink"/>
    <w:basedOn w:val="DefaultParagraphFont"/>
    <w:uiPriority w:val="99"/>
    <w:semiHidden/>
    <w:unhideWhenUsed/>
    <w:rsid w:val="0078584E"/>
    <w:rPr>
      <w:color w:val="800080" w:themeColor="followedHyperlink"/>
      <w:u w:val="single"/>
    </w:rPr>
  </w:style>
  <w:style w:type="table" w:styleId="TableGrid">
    <w:name w:val="Table Grid"/>
    <w:basedOn w:val="TableNormal"/>
    <w:uiPriority w:val="59"/>
    <w:rsid w:val="00A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4AAB"/>
    <w:rPr>
      <w:b/>
      <w:bCs/>
    </w:rPr>
  </w:style>
  <w:style w:type="character" w:customStyle="1" w:styleId="CommentSubjectChar">
    <w:name w:val="Comment Subject Char"/>
    <w:basedOn w:val="CommentTextChar"/>
    <w:link w:val="CommentSubject"/>
    <w:uiPriority w:val="99"/>
    <w:semiHidden/>
    <w:rsid w:val="00A54AAB"/>
    <w:rPr>
      <w:rFonts w:ascii="Times New Roman" w:eastAsia="Times New Roman" w:hAnsi="Times New Roman" w:cs="Times New Roman"/>
      <w:b/>
      <w:bCs/>
      <w:sz w:val="20"/>
      <w:szCs w:val="20"/>
      <w:lang w:eastAsia="da-DK"/>
    </w:rPr>
  </w:style>
  <w:style w:type="paragraph" w:styleId="Revision">
    <w:name w:val="Revision"/>
    <w:hidden/>
    <w:uiPriority w:val="99"/>
    <w:semiHidden/>
    <w:rsid w:val="00383B5D"/>
    <w:pPr>
      <w:spacing w:after="0" w:line="240" w:lineRule="auto"/>
    </w:pPr>
    <w:rPr>
      <w:rFonts w:ascii="Times New Roman" w:eastAsia="Times New Roman" w:hAnsi="Times New Roman" w:cs="Times New Roman"/>
      <w:sz w:val="24"/>
      <w:szCs w:val="24"/>
      <w:lang w:eastAsia="da-DK"/>
    </w:rPr>
  </w:style>
  <w:style w:type="character" w:styleId="UnresolvedMention">
    <w:name w:val="Unresolved Mention"/>
    <w:basedOn w:val="DefaultParagraphFont"/>
    <w:uiPriority w:val="99"/>
    <w:semiHidden/>
    <w:unhideWhenUsed/>
    <w:rsid w:val="002F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398210">
      <w:bodyDiv w:val="1"/>
      <w:marLeft w:val="0"/>
      <w:marRight w:val="0"/>
      <w:marTop w:val="0"/>
      <w:marBottom w:val="0"/>
      <w:divBdr>
        <w:top w:val="none" w:sz="0" w:space="0" w:color="auto"/>
        <w:left w:val="none" w:sz="0" w:space="0" w:color="auto"/>
        <w:bottom w:val="none" w:sz="0" w:space="0" w:color="auto"/>
        <w:right w:val="none" w:sz="0" w:space="0" w:color="auto"/>
      </w:divBdr>
    </w:div>
    <w:div w:id="555505357">
      <w:bodyDiv w:val="1"/>
      <w:marLeft w:val="0"/>
      <w:marRight w:val="0"/>
      <w:marTop w:val="0"/>
      <w:marBottom w:val="0"/>
      <w:divBdr>
        <w:top w:val="none" w:sz="0" w:space="0" w:color="auto"/>
        <w:left w:val="none" w:sz="0" w:space="0" w:color="auto"/>
        <w:bottom w:val="none" w:sz="0" w:space="0" w:color="auto"/>
        <w:right w:val="none" w:sz="0" w:space="0" w:color="auto"/>
      </w:divBdr>
    </w:div>
    <w:div w:id="716854270">
      <w:bodyDiv w:val="1"/>
      <w:marLeft w:val="0"/>
      <w:marRight w:val="0"/>
      <w:marTop w:val="0"/>
      <w:marBottom w:val="0"/>
      <w:divBdr>
        <w:top w:val="none" w:sz="0" w:space="0" w:color="auto"/>
        <w:left w:val="none" w:sz="0" w:space="0" w:color="auto"/>
        <w:bottom w:val="none" w:sz="0" w:space="0" w:color="auto"/>
        <w:right w:val="none" w:sz="0" w:space="0" w:color="auto"/>
      </w:divBdr>
    </w:div>
    <w:div w:id="910047013">
      <w:bodyDiv w:val="1"/>
      <w:marLeft w:val="0"/>
      <w:marRight w:val="0"/>
      <w:marTop w:val="0"/>
      <w:marBottom w:val="0"/>
      <w:divBdr>
        <w:top w:val="none" w:sz="0" w:space="0" w:color="auto"/>
        <w:left w:val="none" w:sz="0" w:space="0" w:color="auto"/>
        <w:bottom w:val="none" w:sz="0" w:space="0" w:color="auto"/>
        <w:right w:val="none" w:sz="0" w:space="0" w:color="auto"/>
      </w:divBdr>
    </w:div>
    <w:div w:id="1219585557">
      <w:bodyDiv w:val="1"/>
      <w:marLeft w:val="0"/>
      <w:marRight w:val="0"/>
      <w:marTop w:val="0"/>
      <w:marBottom w:val="0"/>
      <w:divBdr>
        <w:top w:val="none" w:sz="0" w:space="0" w:color="auto"/>
        <w:left w:val="none" w:sz="0" w:space="0" w:color="auto"/>
        <w:bottom w:val="none" w:sz="0" w:space="0" w:color="auto"/>
        <w:right w:val="none" w:sz="0" w:space="0" w:color="auto"/>
      </w:divBdr>
    </w:div>
    <w:div w:id="1445727680">
      <w:bodyDiv w:val="1"/>
      <w:marLeft w:val="0"/>
      <w:marRight w:val="0"/>
      <w:marTop w:val="0"/>
      <w:marBottom w:val="0"/>
      <w:divBdr>
        <w:top w:val="none" w:sz="0" w:space="0" w:color="auto"/>
        <w:left w:val="none" w:sz="0" w:space="0" w:color="auto"/>
        <w:bottom w:val="none" w:sz="0" w:space="0" w:color="auto"/>
        <w:right w:val="none" w:sz="0" w:space="0" w:color="auto"/>
      </w:divBdr>
    </w:div>
    <w:div w:id="1539468975">
      <w:bodyDiv w:val="1"/>
      <w:marLeft w:val="0"/>
      <w:marRight w:val="0"/>
      <w:marTop w:val="0"/>
      <w:marBottom w:val="0"/>
      <w:divBdr>
        <w:top w:val="none" w:sz="0" w:space="0" w:color="auto"/>
        <w:left w:val="none" w:sz="0" w:space="0" w:color="auto"/>
        <w:bottom w:val="none" w:sz="0" w:space="0" w:color="auto"/>
        <w:right w:val="none" w:sz="0" w:space="0" w:color="auto"/>
      </w:divBdr>
    </w:div>
    <w:div w:id="1541435392">
      <w:bodyDiv w:val="1"/>
      <w:marLeft w:val="0"/>
      <w:marRight w:val="0"/>
      <w:marTop w:val="0"/>
      <w:marBottom w:val="0"/>
      <w:divBdr>
        <w:top w:val="none" w:sz="0" w:space="0" w:color="auto"/>
        <w:left w:val="none" w:sz="0" w:space="0" w:color="auto"/>
        <w:bottom w:val="none" w:sz="0" w:space="0" w:color="auto"/>
        <w:right w:val="none" w:sz="0" w:space="0" w:color="auto"/>
      </w:divBdr>
    </w:div>
    <w:div w:id="177944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danchurchaid.org/privacy-policy"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ibird.org"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jpeg"/><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ec.europa.eu/echo/files/partners/humanitarian_aid/Procurement_Guidelines_en.pdf"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FCFAA8206B5049A17FE7B101226F27" ma:contentTypeVersion="7" ma:contentTypeDescription="Create a new document." ma:contentTypeScope="" ma:versionID="8c892fdd3e353816e14963944732b5c1">
  <xsd:schema xmlns:xsd="http://www.w3.org/2001/XMLSchema" xmlns:xs="http://www.w3.org/2001/XMLSchema" xmlns:p="http://schemas.microsoft.com/office/2006/metadata/properties" xmlns:ns3="30043765-e1dd-47ff-a827-3ca2274e09f6" targetNamespace="http://schemas.microsoft.com/office/2006/metadata/properties" ma:root="true" ma:fieldsID="1db2c2bb9f2b2bd5ad92046084dc58a7" ns3:_="">
    <xsd:import namespace="30043765-e1dd-47ff-a827-3ca2274e09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43765-e1dd-47ff-a827-3ca2274e0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D45FF-E3C4-41ED-92A1-35A1A9DE88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213E44-A87C-4AB7-A2D5-B66C328D0997}">
  <ds:schemaRefs>
    <ds:schemaRef ds:uri="http://schemas.microsoft.com/sharepoint/v3/contenttype/forms"/>
  </ds:schemaRefs>
</ds:datastoreItem>
</file>

<file path=customXml/itemProps3.xml><?xml version="1.0" encoding="utf-8"?>
<ds:datastoreItem xmlns:ds="http://schemas.openxmlformats.org/officeDocument/2006/customXml" ds:itemID="{C134099E-97D6-40DF-A5B7-AECA1BE3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43765-e1dd-47ff-a827-3ca2274e0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15D894-00CB-4528-B4A2-F5DC7C51D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5066</Words>
  <Characters>28880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 Piippola</dc:creator>
  <cp:lastModifiedBy>Deepa Gurung (Procurement)</cp:lastModifiedBy>
  <cp:revision>5</cp:revision>
  <cp:lastPrinted>2022-09-07T14:10:00Z</cp:lastPrinted>
  <dcterms:created xsi:type="dcterms:W3CDTF">2025-08-27T07:13:00Z</dcterms:created>
  <dcterms:modified xsi:type="dcterms:W3CDTF">2025-08-27T08:25:00Z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SCMA</vt:lpwstr>
  </property>
  <property fmtid="{D5CDD505-2E9C-101B-9397-08002B2CF9AE}" pid="3" name="SPSDescription">
    <vt:lpwstr/>
  </property>
  <property fmtid="{D5CDD505-2E9C-101B-9397-08002B2CF9AE}" pid="4" name="Status">
    <vt:lpwstr/>
  </property>
  <property fmtid="{D5CDD505-2E9C-101B-9397-08002B2CF9AE}" pid="5" name="Order">
    <vt:r8>2672800</vt:r8>
  </property>
  <property fmtid="{D5CDD505-2E9C-101B-9397-08002B2CF9AE}" pid="6" name="_dlc_DocIdItemGuid">
    <vt:lpwstr>fddcda46-8972-476c-9799-c9f805589206</vt:lpwstr>
  </property>
  <property fmtid="{D5CDD505-2E9C-101B-9397-08002B2CF9AE}" pid="7" name="PortalKeyword">
    <vt:lpwstr/>
  </property>
  <property fmtid="{D5CDD505-2E9C-101B-9397-08002B2CF9AE}" pid="8" name="ContentTypeId">
    <vt:lpwstr>0x01010062FCFAA8206B5049A17FE7B101226F27</vt:lpwstr>
  </property>
</Properties>
</file>